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03EF8" w14:textId="77777777" w:rsidR="00F2721B" w:rsidRPr="00985807" w:rsidRDefault="005F0033" w:rsidP="00B36BDA">
      <w:pPr>
        <w:rPr>
          <w:rFonts w:ascii="Arial" w:hAnsi="Arial" w:cs="Arial"/>
          <w:i/>
          <w:szCs w:val="24"/>
          <w:u w:val="single"/>
        </w:rPr>
      </w:pPr>
      <w:r>
        <w:rPr>
          <w:rFonts w:ascii="Arial" w:hAnsi="Arial" w:cs="Arial"/>
          <w:i/>
          <w:szCs w:val="24"/>
          <w:u w:val="single"/>
        </w:rPr>
        <w:t>FB08</w:t>
      </w:r>
      <w:r w:rsidR="00DD5CAB" w:rsidRPr="00985807">
        <w:rPr>
          <w:rFonts w:ascii="Arial" w:hAnsi="Arial" w:cs="Arial"/>
          <w:i/>
          <w:szCs w:val="24"/>
          <w:u w:val="single"/>
        </w:rPr>
        <w:tab/>
      </w:r>
      <w:r w:rsidR="00DD5CAB" w:rsidRPr="00985807">
        <w:rPr>
          <w:rFonts w:ascii="Arial" w:hAnsi="Arial" w:cs="Arial"/>
          <w:i/>
          <w:szCs w:val="24"/>
          <w:u w:val="single"/>
        </w:rPr>
        <w:tab/>
      </w:r>
      <w:r>
        <w:rPr>
          <w:rFonts w:ascii="Arial" w:hAnsi="Arial" w:cs="Arial"/>
          <w:i/>
          <w:szCs w:val="24"/>
          <w:u w:val="single"/>
        </w:rPr>
        <w:t xml:space="preserve">Mobility </w:t>
      </w:r>
      <w:r w:rsidR="00637B85">
        <w:rPr>
          <w:rFonts w:ascii="Arial" w:hAnsi="Arial" w:cs="Arial"/>
          <w:i/>
          <w:szCs w:val="24"/>
          <w:u w:val="single"/>
        </w:rPr>
        <w:t>Vehicle</w:t>
      </w:r>
    </w:p>
    <w:p w14:paraId="68DC92EC" w14:textId="77777777" w:rsidR="00964B9C" w:rsidRPr="00985807" w:rsidRDefault="00964B9C" w:rsidP="00B36BDA">
      <w:pPr>
        <w:rPr>
          <w:rFonts w:ascii="Arial" w:hAnsi="Arial" w:cs="Arial"/>
          <w:b/>
          <w:szCs w:val="24"/>
          <w:u w:val="single"/>
        </w:rPr>
      </w:pPr>
    </w:p>
    <w:p w14:paraId="70FD57F9" w14:textId="77777777" w:rsidR="0082348F" w:rsidRDefault="00FF6F4E" w:rsidP="001857B4">
      <w:pPr>
        <w:pStyle w:val="ListParagraph"/>
        <w:numPr>
          <w:ilvl w:val="0"/>
          <w:numId w:val="14"/>
        </w:numPr>
        <w:ind w:left="567" w:hanging="567"/>
        <w:rPr>
          <w:rFonts w:ascii="Arial" w:hAnsi="Arial" w:cs="Arial"/>
          <w:b/>
          <w:szCs w:val="24"/>
        </w:rPr>
      </w:pPr>
      <w:r w:rsidRPr="00FF6F4E">
        <w:rPr>
          <w:rFonts w:ascii="Arial" w:hAnsi="Arial" w:cs="Arial"/>
          <w:b/>
          <w:szCs w:val="24"/>
        </w:rPr>
        <w:t>Policy Statement</w:t>
      </w:r>
    </w:p>
    <w:p w14:paraId="4224EF68" w14:textId="77777777" w:rsidR="00637B85" w:rsidRPr="00637B85" w:rsidRDefault="005F0033" w:rsidP="00660C63">
      <w:pPr>
        <w:pStyle w:val="ListParagraph"/>
        <w:numPr>
          <w:ilvl w:val="1"/>
          <w:numId w:val="14"/>
        </w:numPr>
        <w:ind w:left="567" w:hanging="567"/>
        <w:rPr>
          <w:rFonts w:ascii="Arial" w:hAnsi="Arial" w:cs="Arial"/>
          <w:b/>
          <w:szCs w:val="24"/>
        </w:rPr>
      </w:pPr>
      <w:r w:rsidRPr="005F0033">
        <w:rPr>
          <w:rFonts w:ascii="Arial" w:hAnsi="Arial" w:cs="Arial"/>
          <w:szCs w:val="24"/>
        </w:rPr>
        <w:t>Shared Lives South West</w:t>
      </w:r>
      <w:r>
        <w:rPr>
          <w:rFonts w:ascii="Arial" w:hAnsi="Arial" w:cs="Arial"/>
          <w:szCs w:val="24"/>
        </w:rPr>
        <w:t xml:space="preserve"> recognise t</w:t>
      </w:r>
      <w:r w:rsidR="00637B85">
        <w:rPr>
          <w:rFonts w:ascii="Arial" w:hAnsi="Arial" w:cs="Arial"/>
          <w:szCs w:val="24"/>
        </w:rPr>
        <w:t xml:space="preserve">hat access to a motor vehicle can improve the independence, mobility and access to the wider community for people supported, which can be achieved through leasing a mobility vehicle. </w:t>
      </w:r>
    </w:p>
    <w:p w14:paraId="1E013DAD" w14:textId="77777777" w:rsidR="00637B85" w:rsidRPr="00637B85" w:rsidRDefault="00637B85" w:rsidP="00637B85">
      <w:pPr>
        <w:pStyle w:val="ListParagraph"/>
        <w:ind w:left="567"/>
        <w:rPr>
          <w:rFonts w:ascii="Arial" w:hAnsi="Arial" w:cs="Arial"/>
          <w:b/>
          <w:szCs w:val="24"/>
        </w:rPr>
      </w:pPr>
    </w:p>
    <w:p w14:paraId="30A7E7F8" w14:textId="77777777" w:rsidR="00333959" w:rsidRPr="008D7B55" w:rsidRDefault="00A372E7" w:rsidP="00660C63">
      <w:pPr>
        <w:pStyle w:val="ListParagraph"/>
        <w:numPr>
          <w:ilvl w:val="1"/>
          <w:numId w:val="14"/>
        </w:numPr>
        <w:ind w:left="567" w:hanging="567"/>
        <w:rPr>
          <w:rFonts w:ascii="Arial" w:hAnsi="Arial" w:cs="Arial"/>
          <w:b/>
          <w:szCs w:val="24"/>
        </w:rPr>
      </w:pPr>
      <w:r>
        <w:rPr>
          <w:rFonts w:ascii="Arial" w:hAnsi="Arial" w:cs="Arial"/>
          <w:szCs w:val="24"/>
        </w:rPr>
        <w:t>W</w:t>
      </w:r>
      <w:r w:rsidR="00C77559">
        <w:rPr>
          <w:rFonts w:ascii="Arial" w:hAnsi="Arial" w:cs="Arial"/>
          <w:szCs w:val="24"/>
        </w:rPr>
        <w:t>here a m</w:t>
      </w:r>
      <w:r w:rsidR="00637B85">
        <w:rPr>
          <w:rFonts w:ascii="Arial" w:hAnsi="Arial" w:cs="Arial"/>
          <w:szCs w:val="24"/>
        </w:rPr>
        <w:t>obility vehicle</w:t>
      </w:r>
      <w:r w:rsidR="00C77559">
        <w:rPr>
          <w:rFonts w:ascii="Arial" w:hAnsi="Arial" w:cs="Arial"/>
          <w:szCs w:val="24"/>
        </w:rPr>
        <w:t xml:space="preserve"> has been leased for a person supported, and they are contributing to part or all of the associated costs, the roles and responsibilities of everyone involved must be clearly documented and followed to ensure there is no misuse or abuse of the scheme or the person supported.</w:t>
      </w:r>
    </w:p>
    <w:p w14:paraId="347AF1EE" w14:textId="77777777" w:rsidR="008D7B55" w:rsidRPr="008D7B55" w:rsidRDefault="008D7B55" w:rsidP="008D7B55">
      <w:pPr>
        <w:pStyle w:val="ListParagraph"/>
        <w:rPr>
          <w:rFonts w:ascii="Arial" w:hAnsi="Arial" w:cs="Arial"/>
          <w:b/>
          <w:szCs w:val="24"/>
        </w:rPr>
      </w:pPr>
    </w:p>
    <w:p w14:paraId="6BA01352" w14:textId="77777777" w:rsidR="008D7B55" w:rsidRPr="00A372E7" w:rsidRDefault="00A372E7" w:rsidP="00660C63">
      <w:pPr>
        <w:pStyle w:val="ListParagraph"/>
        <w:numPr>
          <w:ilvl w:val="1"/>
          <w:numId w:val="14"/>
        </w:numPr>
        <w:ind w:left="567" w:hanging="567"/>
        <w:rPr>
          <w:rFonts w:ascii="Arial" w:hAnsi="Arial" w:cs="Arial"/>
          <w:szCs w:val="24"/>
        </w:rPr>
      </w:pPr>
      <w:r w:rsidRPr="00A372E7">
        <w:rPr>
          <w:rFonts w:ascii="Arial" w:hAnsi="Arial" w:cs="Arial"/>
          <w:szCs w:val="24"/>
        </w:rPr>
        <w:t xml:space="preserve">Mobility vehicles </w:t>
      </w:r>
      <w:r>
        <w:rPr>
          <w:rFonts w:ascii="Arial" w:hAnsi="Arial" w:cs="Arial"/>
          <w:szCs w:val="24"/>
        </w:rPr>
        <w:t>are provided under the ‘</w:t>
      </w:r>
      <w:proofErr w:type="spellStart"/>
      <w:r>
        <w:rPr>
          <w:rFonts w:ascii="Arial" w:hAnsi="Arial" w:cs="Arial"/>
          <w:szCs w:val="24"/>
        </w:rPr>
        <w:t>motability</w:t>
      </w:r>
      <w:proofErr w:type="spellEnd"/>
      <w:r>
        <w:rPr>
          <w:rFonts w:ascii="Arial" w:hAnsi="Arial" w:cs="Arial"/>
          <w:szCs w:val="24"/>
        </w:rPr>
        <w:t xml:space="preserve"> scheme’. Further details are available at; </w:t>
      </w:r>
      <w:hyperlink r:id="rId8" w:history="1">
        <w:r w:rsidRPr="000B1260">
          <w:rPr>
            <w:rStyle w:val="Hyperlink"/>
            <w:rFonts w:ascii="Arial" w:hAnsi="Arial" w:cs="Arial"/>
            <w:szCs w:val="24"/>
          </w:rPr>
          <w:t>https://www.motability.org.uk/about-us/motability-scheme/</w:t>
        </w:r>
      </w:hyperlink>
      <w:r>
        <w:rPr>
          <w:rFonts w:ascii="Arial" w:hAnsi="Arial" w:cs="Arial"/>
          <w:szCs w:val="24"/>
        </w:rPr>
        <w:t xml:space="preserve"> </w:t>
      </w:r>
    </w:p>
    <w:p w14:paraId="77122526" w14:textId="77777777" w:rsidR="005F0033" w:rsidRDefault="005F0033" w:rsidP="00C77559">
      <w:pPr>
        <w:rPr>
          <w:rFonts w:ascii="Arial" w:hAnsi="Arial" w:cs="Arial"/>
          <w:b/>
          <w:szCs w:val="24"/>
        </w:rPr>
      </w:pPr>
    </w:p>
    <w:p w14:paraId="0E282675" w14:textId="77777777" w:rsidR="005F0033" w:rsidRPr="0082348F" w:rsidRDefault="005F0033" w:rsidP="001857B4">
      <w:pPr>
        <w:ind w:left="567" w:hanging="567"/>
        <w:rPr>
          <w:rFonts w:ascii="Arial" w:hAnsi="Arial" w:cs="Arial"/>
          <w:b/>
          <w:szCs w:val="24"/>
        </w:rPr>
      </w:pPr>
    </w:p>
    <w:p w14:paraId="35580F86" w14:textId="77777777" w:rsidR="0082348F" w:rsidRDefault="008D7B55" w:rsidP="001857B4">
      <w:pPr>
        <w:pStyle w:val="ListParagraph"/>
        <w:numPr>
          <w:ilvl w:val="0"/>
          <w:numId w:val="14"/>
        </w:numPr>
        <w:ind w:left="567" w:hanging="567"/>
        <w:rPr>
          <w:rFonts w:ascii="Arial" w:hAnsi="Arial" w:cs="Arial"/>
          <w:b/>
          <w:szCs w:val="24"/>
        </w:rPr>
      </w:pPr>
      <w:r>
        <w:rPr>
          <w:rFonts w:ascii="Arial" w:hAnsi="Arial" w:cs="Arial"/>
          <w:b/>
          <w:szCs w:val="24"/>
        </w:rPr>
        <w:t>Eligibility</w:t>
      </w:r>
    </w:p>
    <w:p w14:paraId="0E586A4A" w14:textId="77777777" w:rsidR="00B52AEC" w:rsidRDefault="008D7B55" w:rsidP="001857B4">
      <w:pPr>
        <w:pStyle w:val="ListParagraph"/>
        <w:numPr>
          <w:ilvl w:val="1"/>
          <w:numId w:val="14"/>
        </w:numPr>
        <w:ind w:left="567" w:hanging="567"/>
        <w:rPr>
          <w:rFonts w:ascii="Arial" w:hAnsi="Arial" w:cs="Arial"/>
          <w:szCs w:val="24"/>
        </w:rPr>
      </w:pPr>
      <w:r>
        <w:rPr>
          <w:rFonts w:ascii="Arial" w:hAnsi="Arial" w:cs="Arial"/>
          <w:szCs w:val="24"/>
        </w:rPr>
        <w:t>Access to the mobility scheme</w:t>
      </w:r>
      <w:r w:rsidR="00A372E7">
        <w:rPr>
          <w:rFonts w:ascii="Arial" w:hAnsi="Arial" w:cs="Arial"/>
          <w:szCs w:val="24"/>
        </w:rPr>
        <w:t xml:space="preserve"> is available to anyone in receipt of the various benefits specified by the scheme. </w:t>
      </w:r>
    </w:p>
    <w:p w14:paraId="70F24DDB" w14:textId="77777777" w:rsidR="00A372E7" w:rsidRDefault="00A372E7" w:rsidP="00A372E7">
      <w:pPr>
        <w:pStyle w:val="ListParagraph"/>
        <w:ind w:left="567"/>
        <w:rPr>
          <w:rFonts w:ascii="Arial" w:hAnsi="Arial" w:cs="Arial"/>
          <w:szCs w:val="24"/>
        </w:rPr>
      </w:pPr>
    </w:p>
    <w:p w14:paraId="1AA1B483" w14:textId="77777777" w:rsidR="00BF192D" w:rsidRDefault="00A372E7" w:rsidP="00A372E7">
      <w:pPr>
        <w:pStyle w:val="ListParagraph"/>
        <w:numPr>
          <w:ilvl w:val="1"/>
          <w:numId w:val="14"/>
        </w:numPr>
        <w:ind w:left="567" w:hanging="567"/>
        <w:rPr>
          <w:rFonts w:ascii="Arial" w:hAnsi="Arial" w:cs="Arial"/>
          <w:szCs w:val="24"/>
        </w:rPr>
      </w:pPr>
      <w:r w:rsidRPr="00A372E7">
        <w:rPr>
          <w:rFonts w:ascii="Arial" w:hAnsi="Arial" w:cs="Arial"/>
          <w:szCs w:val="24"/>
        </w:rPr>
        <w:t xml:space="preserve">Carers can drive on behalf of the disabled person, so non-drivers can apply to join. The vehicle must be used by, or for the benefit of, the </w:t>
      </w:r>
      <w:r w:rsidR="000A155A">
        <w:rPr>
          <w:rFonts w:ascii="Arial" w:hAnsi="Arial" w:cs="Arial"/>
          <w:szCs w:val="24"/>
        </w:rPr>
        <w:t>person supported.</w:t>
      </w:r>
    </w:p>
    <w:p w14:paraId="4896B312" w14:textId="77777777" w:rsidR="00A372E7" w:rsidRPr="00A372E7" w:rsidRDefault="00A372E7" w:rsidP="00A372E7">
      <w:pPr>
        <w:pStyle w:val="ListParagraph"/>
        <w:rPr>
          <w:rFonts w:ascii="Arial" w:hAnsi="Arial" w:cs="Arial"/>
          <w:szCs w:val="24"/>
        </w:rPr>
      </w:pPr>
    </w:p>
    <w:p w14:paraId="58609D31" w14:textId="77777777" w:rsidR="00A372E7" w:rsidRPr="00A372E7" w:rsidRDefault="00A372E7" w:rsidP="00A372E7">
      <w:pPr>
        <w:pStyle w:val="ListParagraph"/>
        <w:numPr>
          <w:ilvl w:val="1"/>
          <w:numId w:val="14"/>
        </w:numPr>
        <w:ind w:left="567" w:hanging="567"/>
        <w:rPr>
          <w:rFonts w:ascii="Arial" w:hAnsi="Arial" w:cs="Arial"/>
          <w:szCs w:val="24"/>
        </w:rPr>
      </w:pPr>
      <w:r>
        <w:rPr>
          <w:rFonts w:ascii="Arial" w:hAnsi="Arial" w:cs="Arial"/>
          <w:szCs w:val="24"/>
        </w:rPr>
        <w:t xml:space="preserve">If a person supported in Shared Lives is eligible for the mobility scheme, and it has been agreed by the person supported, their Carer, </w:t>
      </w:r>
      <w:r w:rsidR="000A155A">
        <w:rPr>
          <w:rFonts w:ascii="Arial" w:hAnsi="Arial" w:cs="Arial"/>
          <w:szCs w:val="24"/>
        </w:rPr>
        <w:t xml:space="preserve">their Shared Lives Coordinator, </w:t>
      </w:r>
      <w:r>
        <w:rPr>
          <w:rFonts w:ascii="Arial" w:hAnsi="Arial" w:cs="Arial"/>
          <w:szCs w:val="24"/>
        </w:rPr>
        <w:t>and their Local Authority Care Manager</w:t>
      </w:r>
      <w:r w:rsidR="000A155A">
        <w:rPr>
          <w:rFonts w:ascii="Arial" w:hAnsi="Arial" w:cs="Arial"/>
          <w:szCs w:val="24"/>
        </w:rPr>
        <w:t>, a mobility vehicle may be leased.</w:t>
      </w:r>
    </w:p>
    <w:p w14:paraId="0D7B50F9" w14:textId="77777777" w:rsidR="008D7B55" w:rsidRPr="005F0033" w:rsidRDefault="008D7B55" w:rsidP="00801FB1">
      <w:pPr>
        <w:rPr>
          <w:rFonts w:ascii="Arial" w:hAnsi="Arial" w:cs="Arial"/>
          <w:szCs w:val="24"/>
        </w:rPr>
      </w:pPr>
    </w:p>
    <w:p w14:paraId="4EDE10B6" w14:textId="77777777" w:rsidR="00BF192D" w:rsidRPr="0082348F" w:rsidRDefault="00BF192D" w:rsidP="001857B4">
      <w:pPr>
        <w:ind w:left="567" w:hanging="567"/>
        <w:rPr>
          <w:rFonts w:ascii="Arial" w:hAnsi="Arial" w:cs="Arial"/>
          <w:b/>
          <w:szCs w:val="24"/>
        </w:rPr>
      </w:pPr>
    </w:p>
    <w:p w14:paraId="3833EF0F" w14:textId="77777777" w:rsidR="0082348F" w:rsidRDefault="005F0033" w:rsidP="001857B4">
      <w:pPr>
        <w:pStyle w:val="ListParagraph"/>
        <w:numPr>
          <w:ilvl w:val="0"/>
          <w:numId w:val="14"/>
        </w:numPr>
        <w:ind w:left="567" w:hanging="567"/>
        <w:rPr>
          <w:rFonts w:ascii="Arial" w:hAnsi="Arial" w:cs="Arial"/>
          <w:b/>
          <w:szCs w:val="24"/>
        </w:rPr>
      </w:pPr>
      <w:r>
        <w:rPr>
          <w:rFonts w:ascii="Arial" w:hAnsi="Arial" w:cs="Arial"/>
          <w:b/>
          <w:szCs w:val="24"/>
        </w:rPr>
        <w:t>General Principles</w:t>
      </w:r>
    </w:p>
    <w:p w14:paraId="3B66DD3A" w14:textId="77777777" w:rsidR="00801FB1" w:rsidRDefault="00801FB1" w:rsidP="00ED05A0">
      <w:pPr>
        <w:pStyle w:val="ListParagraph"/>
        <w:numPr>
          <w:ilvl w:val="1"/>
          <w:numId w:val="14"/>
        </w:numPr>
        <w:ind w:left="567" w:hanging="567"/>
        <w:rPr>
          <w:rFonts w:ascii="Arial" w:hAnsi="Arial" w:cs="Arial"/>
          <w:szCs w:val="24"/>
        </w:rPr>
      </w:pPr>
      <w:r>
        <w:rPr>
          <w:rFonts w:ascii="Arial" w:hAnsi="Arial" w:cs="Arial"/>
          <w:szCs w:val="24"/>
        </w:rPr>
        <w:t>Any decision to lease a mobility vehicle must be made with the consent and involvement of person supported, with any necessary best interest decisions documented, and recorded within their support plan.</w:t>
      </w:r>
    </w:p>
    <w:p w14:paraId="7441DE8C" w14:textId="77777777" w:rsidR="00801FB1" w:rsidRDefault="00801FB1" w:rsidP="00801FB1">
      <w:pPr>
        <w:pStyle w:val="ListParagraph"/>
        <w:ind w:left="567"/>
        <w:rPr>
          <w:rFonts w:ascii="Arial" w:hAnsi="Arial" w:cs="Arial"/>
          <w:szCs w:val="24"/>
        </w:rPr>
      </w:pPr>
    </w:p>
    <w:p w14:paraId="1E0390F4" w14:textId="77777777" w:rsidR="00801FB1" w:rsidRDefault="00801FB1" w:rsidP="00801FB1">
      <w:pPr>
        <w:pStyle w:val="ListParagraph"/>
        <w:numPr>
          <w:ilvl w:val="1"/>
          <w:numId w:val="14"/>
        </w:numPr>
        <w:ind w:left="567" w:hanging="567"/>
        <w:rPr>
          <w:rFonts w:ascii="Arial" w:hAnsi="Arial" w:cs="Arial"/>
          <w:szCs w:val="24"/>
        </w:rPr>
      </w:pPr>
      <w:r w:rsidRPr="00801FB1">
        <w:rPr>
          <w:rFonts w:ascii="Arial" w:hAnsi="Arial" w:cs="Arial"/>
          <w:szCs w:val="24"/>
        </w:rPr>
        <w:t>The cost of the lease</w:t>
      </w:r>
      <w:r>
        <w:rPr>
          <w:rFonts w:ascii="Arial" w:hAnsi="Arial" w:cs="Arial"/>
          <w:szCs w:val="24"/>
        </w:rPr>
        <w:t>, including any deposit,</w:t>
      </w:r>
      <w:r w:rsidRPr="00801FB1">
        <w:rPr>
          <w:rFonts w:ascii="Arial" w:hAnsi="Arial" w:cs="Arial"/>
          <w:szCs w:val="24"/>
        </w:rPr>
        <w:t xml:space="preserve"> will come from the disposable income of the person using our service. </w:t>
      </w:r>
    </w:p>
    <w:p w14:paraId="09DCB04B" w14:textId="77777777" w:rsidR="00801FB1" w:rsidRPr="00801FB1" w:rsidRDefault="00801FB1" w:rsidP="00801FB1">
      <w:pPr>
        <w:rPr>
          <w:rFonts w:ascii="Arial" w:hAnsi="Arial" w:cs="Arial"/>
          <w:szCs w:val="24"/>
        </w:rPr>
      </w:pPr>
    </w:p>
    <w:p w14:paraId="7263E3F1" w14:textId="77777777" w:rsidR="00801FB1" w:rsidRDefault="00ED05A0" w:rsidP="00801FB1">
      <w:pPr>
        <w:pStyle w:val="ListParagraph"/>
        <w:numPr>
          <w:ilvl w:val="1"/>
          <w:numId w:val="14"/>
        </w:numPr>
        <w:ind w:left="567" w:hanging="567"/>
        <w:rPr>
          <w:rFonts w:ascii="Arial" w:hAnsi="Arial" w:cs="Arial"/>
          <w:szCs w:val="24"/>
        </w:rPr>
      </w:pPr>
      <w:r w:rsidRPr="00ED05A0">
        <w:rPr>
          <w:rFonts w:ascii="Arial" w:hAnsi="Arial" w:cs="Arial"/>
          <w:szCs w:val="24"/>
        </w:rPr>
        <w:t xml:space="preserve">Where the person supported is not the driver of the mobility vehicle, only the Shared Lives Carer or formal Support Carer should drive the vehicle on their behalf. </w:t>
      </w:r>
    </w:p>
    <w:p w14:paraId="7D2C8551" w14:textId="77777777" w:rsidR="00801FB1" w:rsidRPr="002C3180" w:rsidRDefault="00801FB1" w:rsidP="002C3180">
      <w:pPr>
        <w:rPr>
          <w:rFonts w:ascii="Arial" w:hAnsi="Arial" w:cs="Arial"/>
          <w:szCs w:val="24"/>
        </w:rPr>
      </w:pPr>
    </w:p>
    <w:p w14:paraId="30035C81" w14:textId="77777777" w:rsidR="002C3180" w:rsidRDefault="00801FB1" w:rsidP="002C3180">
      <w:pPr>
        <w:pStyle w:val="ListParagraph"/>
        <w:numPr>
          <w:ilvl w:val="1"/>
          <w:numId w:val="14"/>
        </w:numPr>
        <w:ind w:left="567" w:hanging="567"/>
        <w:rPr>
          <w:rFonts w:ascii="Arial" w:hAnsi="Arial" w:cs="Arial"/>
          <w:szCs w:val="24"/>
        </w:rPr>
      </w:pPr>
      <w:r>
        <w:rPr>
          <w:rFonts w:ascii="Arial" w:hAnsi="Arial" w:cs="Arial"/>
          <w:szCs w:val="24"/>
        </w:rPr>
        <w:t xml:space="preserve">The mobility vehicle must be </w:t>
      </w:r>
      <w:r w:rsidR="002C3180">
        <w:rPr>
          <w:rFonts w:ascii="Arial" w:hAnsi="Arial" w:cs="Arial"/>
          <w:szCs w:val="24"/>
        </w:rPr>
        <w:t xml:space="preserve">used for the benefit of the person supported. </w:t>
      </w:r>
      <w:r w:rsidR="002C3180" w:rsidRPr="002C3180">
        <w:rPr>
          <w:rFonts w:ascii="Arial" w:hAnsi="Arial" w:cs="Arial"/>
          <w:szCs w:val="24"/>
        </w:rPr>
        <w:t>This does not mean that the person supported needs to be in the car for every journey; other named drivers in the household can use the car for shopping and other routine activities, as long as the person supported will benefit.</w:t>
      </w:r>
    </w:p>
    <w:p w14:paraId="0C007FE2" w14:textId="77777777" w:rsidR="002C3180" w:rsidRPr="002C3180" w:rsidRDefault="002C3180" w:rsidP="002C3180">
      <w:pPr>
        <w:pStyle w:val="ListParagraph"/>
        <w:rPr>
          <w:rFonts w:ascii="Arial" w:hAnsi="Arial" w:cs="Arial"/>
          <w:szCs w:val="24"/>
        </w:rPr>
      </w:pPr>
    </w:p>
    <w:p w14:paraId="0A36AB5D" w14:textId="77777777" w:rsidR="002C3180" w:rsidRDefault="002C3180" w:rsidP="002C3180">
      <w:pPr>
        <w:pStyle w:val="ListParagraph"/>
        <w:numPr>
          <w:ilvl w:val="1"/>
          <w:numId w:val="14"/>
        </w:numPr>
        <w:ind w:left="567" w:hanging="567"/>
        <w:rPr>
          <w:rFonts w:ascii="Arial" w:hAnsi="Arial" w:cs="Arial"/>
          <w:szCs w:val="24"/>
        </w:rPr>
      </w:pPr>
      <w:r>
        <w:rPr>
          <w:rFonts w:ascii="Arial" w:hAnsi="Arial" w:cs="Arial"/>
          <w:szCs w:val="24"/>
        </w:rPr>
        <w:t xml:space="preserve">The person supported is responsibly for paying for the fuel used to run the vehicle, although where another person supported is travelling in the vehicle then mileage can and should be charged. </w:t>
      </w:r>
    </w:p>
    <w:p w14:paraId="6E58D358" w14:textId="77777777" w:rsidR="002C3180" w:rsidRPr="002C3180" w:rsidRDefault="002C3180" w:rsidP="002C3180">
      <w:pPr>
        <w:pStyle w:val="ListParagraph"/>
        <w:rPr>
          <w:rFonts w:ascii="Arial" w:hAnsi="Arial" w:cs="Arial"/>
          <w:szCs w:val="24"/>
        </w:rPr>
      </w:pPr>
    </w:p>
    <w:p w14:paraId="60B0B886" w14:textId="77777777" w:rsidR="002C3180" w:rsidRDefault="002C3180" w:rsidP="002C3180">
      <w:pPr>
        <w:pStyle w:val="ListParagraph"/>
        <w:numPr>
          <w:ilvl w:val="1"/>
          <w:numId w:val="14"/>
        </w:numPr>
        <w:ind w:left="567" w:hanging="567"/>
        <w:rPr>
          <w:rFonts w:ascii="Arial" w:hAnsi="Arial" w:cs="Arial"/>
          <w:szCs w:val="24"/>
        </w:rPr>
      </w:pPr>
      <w:r>
        <w:rPr>
          <w:rFonts w:ascii="Arial" w:hAnsi="Arial" w:cs="Arial"/>
          <w:szCs w:val="24"/>
        </w:rPr>
        <w:t xml:space="preserve">The suitability of continuing with the mobility vehicle will be reviewed by the Shared Lives Coordinator as part of the regular review of the person’s support plan. If the vehicle is no longer needed or is not fulfilling the purpose outlined in the initial agreement, then arrangements will be made to end the lease and return the vehicle. </w:t>
      </w:r>
    </w:p>
    <w:p w14:paraId="76A3D9B3" w14:textId="77777777" w:rsidR="002C3180" w:rsidRPr="002C3180" w:rsidRDefault="002C3180" w:rsidP="002C3180">
      <w:pPr>
        <w:pStyle w:val="ListParagraph"/>
        <w:rPr>
          <w:rFonts w:ascii="Arial" w:hAnsi="Arial" w:cs="Arial"/>
          <w:szCs w:val="24"/>
        </w:rPr>
      </w:pPr>
    </w:p>
    <w:p w14:paraId="06E38CE2" w14:textId="77777777" w:rsidR="002C3180" w:rsidRDefault="002C3180" w:rsidP="002C3180">
      <w:pPr>
        <w:pStyle w:val="ListParagraph"/>
        <w:numPr>
          <w:ilvl w:val="1"/>
          <w:numId w:val="14"/>
        </w:numPr>
        <w:ind w:left="567" w:hanging="567"/>
        <w:rPr>
          <w:rFonts w:ascii="Arial" w:hAnsi="Arial" w:cs="Arial"/>
          <w:szCs w:val="24"/>
        </w:rPr>
      </w:pPr>
      <w:r>
        <w:rPr>
          <w:rFonts w:ascii="Arial" w:hAnsi="Arial" w:cs="Arial"/>
          <w:szCs w:val="24"/>
        </w:rPr>
        <w:t xml:space="preserve">If the placement ends and the person supported will no longer be living in home of the Shared Lives Carer designated to drive the mobility vehicle, the </w:t>
      </w:r>
      <w:r w:rsidR="003105DA">
        <w:rPr>
          <w:rFonts w:ascii="Arial" w:hAnsi="Arial" w:cs="Arial"/>
          <w:szCs w:val="24"/>
        </w:rPr>
        <w:t xml:space="preserve">use of the mobility </w:t>
      </w:r>
      <w:r>
        <w:rPr>
          <w:rFonts w:ascii="Arial" w:hAnsi="Arial" w:cs="Arial"/>
          <w:szCs w:val="24"/>
        </w:rPr>
        <w:t xml:space="preserve">vehicle will </w:t>
      </w:r>
      <w:r w:rsidR="003105DA">
        <w:rPr>
          <w:rFonts w:ascii="Arial" w:hAnsi="Arial" w:cs="Arial"/>
          <w:szCs w:val="24"/>
        </w:rPr>
        <w:t>be reviewed. The vehicle must then either move with the person supported or be returned to the mobility scheme.</w:t>
      </w:r>
    </w:p>
    <w:p w14:paraId="62A08075" w14:textId="77777777" w:rsidR="002C3180" w:rsidRPr="002C3180" w:rsidRDefault="002C3180" w:rsidP="002C3180">
      <w:pPr>
        <w:pStyle w:val="ListParagraph"/>
        <w:rPr>
          <w:rFonts w:ascii="Arial" w:hAnsi="Arial" w:cs="Arial"/>
          <w:szCs w:val="24"/>
        </w:rPr>
      </w:pPr>
    </w:p>
    <w:p w14:paraId="426CF7D9" w14:textId="77777777" w:rsidR="005F0033" w:rsidRPr="002C3180" w:rsidRDefault="005F0033" w:rsidP="002C3180">
      <w:pPr>
        <w:pStyle w:val="ListParagraph"/>
        <w:numPr>
          <w:ilvl w:val="1"/>
          <w:numId w:val="14"/>
        </w:numPr>
        <w:ind w:left="567" w:hanging="567"/>
        <w:rPr>
          <w:rFonts w:ascii="Arial" w:hAnsi="Arial" w:cs="Arial"/>
          <w:szCs w:val="24"/>
        </w:rPr>
      </w:pPr>
      <w:r w:rsidRPr="002C3180">
        <w:rPr>
          <w:rFonts w:ascii="Arial" w:hAnsi="Arial" w:cs="Arial"/>
          <w:szCs w:val="24"/>
        </w:rPr>
        <w:t>If Shared Lives South West identify that the Motability scheme rules are not been followed then we will report this to the Motability scheme for investigation.</w:t>
      </w:r>
    </w:p>
    <w:p w14:paraId="696D1686" w14:textId="77777777" w:rsidR="00FE3586" w:rsidRPr="003105DA" w:rsidRDefault="00FE3586" w:rsidP="003105DA">
      <w:pPr>
        <w:rPr>
          <w:rFonts w:ascii="Arial" w:hAnsi="Arial" w:cs="Arial"/>
          <w:b/>
          <w:szCs w:val="24"/>
        </w:rPr>
      </w:pPr>
    </w:p>
    <w:p w14:paraId="1905F297" w14:textId="77777777" w:rsidR="00FE3586" w:rsidRPr="00B52AEC" w:rsidRDefault="00FE3586" w:rsidP="00FE3586">
      <w:pPr>
        <w:pStyle w:val="ListParagraph"/>
        <w:ind w:left="567" w:hanging="567"/>
        <w:rPr>
          <w:rFonts w:ascii="Arial" w:hAnsi="Arial" w:cs="Arial"/>
          <w:b/>
          <w:szCs w:val="24"/>
        </w:rPr>
      </w:pPr>
    </w:p>
    <w:p w14:paraId="14385184" w14:textId="77777777" w:rsidR="00FE3586" w:rsidRDefault="00FE3586" w:rsidP="00FE3586">
      <w:pPr>
        <w:pStyle w:val="ListParagraph"/>
        <w:numPr>
          <w:ilvl w:val="0"/>
          <w:numId w:val="14"/>
        </w:numPr>
        <w:ind w:left="567" w:hanging="567"/>
        <w:rPr>
          <w:rFonts w:ascii="Arial" w:hAnsi="Arial" w:cs="Arial"/>
          <w:b/>
          <w:szCs w:val="24"/>
        </w:rPr>
      </w:pPr>
      <w:r>
        <w:rPr>
          <w:rFonts w:ascii="Arial" w:hAnsi="Arial" w:cs="Arial"/>
          <w:b/>
          <w:szCs w:val="24"/>
        </w:rPr>
        <w:t>Carers’ Responsibilities</w:t>
      </w:r>
    </w:p>
    <w:p w14:paraId="4F9BF371" w14:textId="77777777" w:rsidR="00FE3586" w:rsidRPr="003105DA" w:rsidRDefault="003105DA" w:rsidP="003105DA">
      <w:pPr>
        <w:pStyle w:val="ListParagraph"/>
        <w:numPr>
          <w:ilvl w:val="1"/>
          <w:numId w:val="14"/>
        </w:numPr>
        <w:ind w:left="567" w:hanging="567"/>
        <w:rPr>
          <w:rFonts w:ascii="Arial" w:hAnsi="Arial" w:cs="Arial"/>
          <w:szCs w:val="24"/>
        </w:rPr>
      </w:pPr>
      <w:r>
        <w:rPr>
          <w:rFonts w:ascii="Arial" w:hAnsi="Arial" w:cs="Arial"/>
          <w:szCs w:val="24"/>
        </w:rPr>
        <w:t>The mobility scheme will ordinarily include insurance, servicing, breakdown assistance and tyre repair/replacement, however, t</w:t>
      </w:r>
      <w:r w:rsidR="00FE3586" w:rsidRPr="003105DA">
        <w:rPr>
          <w:rFonts w:ascii="Arial" w:hAnsi="Arial" w:cs="Arial"/>
          <w:szCs w:val="24"/>
        </w:rPr>
        <w:t xml:space="preserve">he Shared Lives Carer is responsible for ensuring the vehicle is adequately insured and </w:t>
      </w:r>
      <w:r>
        <w:rPr>
          <w:rFonts w:ascii="Arial" w:hAnsi="Arial" w:cs="Arial"/>
          <w:szCs w:val="24"/>
        </w:rPr>
        <w:t xml:space="preserve">serviced, and </w:t>
      </w:r>
      <w:r w:rsidR="00FE3586" w:rsidRPr="003105DA">
        <w:rPr>
          <w:rFonts w:ascii="Arial" w:hAnsi="Arial" w:cs="Arial"/>
          <w:szCs w:val="24"/>
        </w:rPr>
        <w:t xml:space="preserve">that the insurance company is aware of all </w:t>
      </w:r>
      <w:r>
        <w:rPr>
          <w:rFonts w:ascii="Arial" w:hAnsi="Arial" w:cs="Arial"/>
          <w:szCs w:val="24"/>
        </w:rPr>
        <w:t xml:space="preserve">named </w:t>
      </w:r>
      <w:r w:rsidR="00FE3586" w:rsidRPr="003105DA">
        <w:rPr>
          <w:rFonts w:ascii="Arial" w:hAnsi="Arial" w:cs="Arial"/>
          <w:szCs w:val="24"/>
        </w:rPr>
        <w:t>driver</w:t>
      </w:r>
      <w:r>
        <w:rPr>
          <w:rFonts w:ascii="Arial" w:hAnsi="Arial" w:cs="Arial"/>
          <w:szCs w:val="24"/>
        </w:rPr>
        <w:t>s</w:t>
      </w:r>
      <w:r w:rsidR="00FE3586" w:rsidRPr="003105DA">
        <w:rPr>
          <w:rFonts w:ascii="Arial" w:hAnsi="Arial" w:cs="Arial"/>
          <w:szCs w:val="24"/>
        </w:rPr>
        <w:t xml:space="preserve">. </w:t>
      </w:r>
    </w:p>
    <w:p w14:paraId="2CD722A0" w14:textId="77777777" w:rsidR="00FE3586" w:rsidRDefault="00FE3586" w:rsidP="00FE3586">
      <w:pPr>
        <w:pStyle w:val="ListParagraph"/>
        <w:ind w:left="567"/>
        <w:rPr>
          <w:rFonts w:ascii="Arial" w:hAnsi="Arial" w:cs="Arial"/>
          <w:szCs w:val="24"/>
        </w:rPr>
      </w:pPr>
    </w:p>
    <w:p w14:paraId="54580F2B" w14:textId="77777777" w:rsidR="00FE3586" w:rsidRDefault="00FE3586" w:rsidP="00FE3586">
      <w:pPr>
        <w:pStyle w:val="ListParagraph"/>
        <w:numPr>
          <w:ilvl w:val="1"/>
          <w:numId w:val="14"/>
        </w:numPr>
        <w:ind w:left="567" w:hanging="567"/>
        <w:rPr>
          <w:rFonts w:ascii="Arial" w:hAnsi="Arial" w:cs="Arial"/>
          <w:szCs w:val="24"/>
        </w:rPr>
      </w:pPr>
      <w:r>
        <w:rPr>
          <w:rFonts w:ascii="Arial" w:hAnsi="Arial" w:cs="Arial"/>
          <w:szCs w:val="24"/>
        </w:rPr>
        <w:t xml:space="preserve">Where a Shared Lives Carer or formal Support Carer is driving a mobility vehicle on behalf of the person supported, them must; </w:t>
      </w:r>
    </w:p>
    <w:p w14:paraId="514AC38E" w14:textId="77777777" w:rsidR="00801FB1" w:rsidRDefault="00801FB1" w:rsidP="00FE3586">
      <w:pPr>
        <w:pStyle w:val="ListParagraph"/>
        <w:numPr>
          <w:ilvl w:val="0"/>
          <w:numId w:val="17"/>
        </w:numPr>
        <w:ind w:left="851" w:hanging="284"/>
        <w:rPr>
          <w:rFonts w:ascii="Arial" w:hAnsi="Arial" w:cs="Arial"/>
          <w:szCs w:val="24"/>
        </w:rPr>
      </w:pPr>
      <w:r>
        <w:rPr>
          <w:rFonts w:ascii="Arial" w:hAnsi="Arial" w:cs="Arial"/>
          <w:szCs w:val="24"/>
        </w:rPr>
        <w:t>Ensure that the vehicle is only used for the benefit of the person supported</w:t>
      </w:r>
    </w:p>
    <w:p w14:paraId="3C3CFDBF" w14:textId="77777777" w:rsidR="00FE3586" w:rsidRDefault="00FE3586" w:rsidP="00FE3586">
      <w:pPr>
        <w:pStyle w:val="ListParagraph"/>
        <w:numPr>
          <w:ilvl w:val="0"/>
          <w:numId w:val="17"/>
        </w:numPr>
        <w:ind w:left="851" w:hanging="284"/>
        <w:rPr>
          <w:rFonts w:ascii="Arial" w:hAnsi="Arial" w:cs="Arial"/>
          <w:szCs w:val="24"/>
        </w:rPr>
      </w:pPr>
      <w:r>
        <w:rPr>
          <w:rFonts w:ascii="Arial" w:hAnsi="Arial" w:cs="Arial"/>
          <w:szCs w:val="24"/>
        </w:rPr>
        <w:t xml:space="preserve">Take full responsibility for any speeding tickets or fines incurred whilst they are driving the vehicle </w:t>
      </w:r>
    </w:p>
    <w:p w14:paraId="0ADF5617" w14:textId="77777777" w:rsidR="00FE3586" w:rsidRDefault="00FE3586" w:rsidP="00FE3586">
      <w:pPr>
        <w:pStyle w:val="ListParagraph"/>
        <w:numPr>
          <w:ilvl w:val="0"/>
          <w:numId w:val="17"/>
        </w:numPr>
        <w:ind w:left="851" w:hanging="284"/>
        <w:rPr>
          <w:rFonts w:ascii="Arial" w:hAnsi="Arial" w:cs="Arial"/>
          <w:szCs w:val="24"/>
        </w:rPr>
      </w:pPr>
      <w:r>
        <w:rPr>
          <w:rFonts w:ascii="Arial" w:hAnsi="Arial" w:cs="Arial"/>
          <w:szCs w:val="24"/>
        </w:rPr>
        <w:t>Take full responsibility for any insurance excesses if involved in a road accident</w:t>
      </w:r>
    </w:p>
    <w:p w14:paraId="34F671B2" w14:textId="77777777" w:rsidR="003105DA" w:rsidRDefault="003105DA" w:rsidP="00FE3586">
      <w:pPr>
        <w:pStyle w:val="ListParagraph"/>
        <w:numPr>
          <w:ilvl w:val="0"/>
          <w:numId w:val="17"/>
        </w:numPr>
        <w:ind w:left="851" w:hanging="284"/>
        <w:rPr>
          <w:rFonts w:ascii="Arial" w:hAnsi="Arial" w:cs="Arial"/>
          <w:szCs w:val="24"/>
        </w:rPr>
      </w:pPr>
      <w:r>
        <w:rPr>
          <w:rFonts w:ascii="Arial" w:hAnsi="Arial" w:cs="Arial"/>
          <w:szCs w:val="24"/>
        </w:rPr>
        <w:t>Check that the vehicle is road safe before use</w:t>
      </w:r>
    </w:p>
    <w:p w14:paraId="6D747C1F" w14:textId="77777777" w:rsidR="00FE3586" w:rsidRDefault="00FE3586" w:rsidP="00FE3586">
      <w:pPr>
        <w:pStyle w:val="ListParagraph"/>
        <w:numPr>
          <w:ilvl w:val="0"/>
          <w:numId w:val="17"/>
        </w:numPr>
        <w:ind w:left="851" w:hanging="284"/>
        <w:rPr>
          <w:rFonts w:ascii="Arial" w:hAnsi="Arial" w:cs="Arial"/>
          <w:szCs w:val="24"/>
        </w:rPr>
      </w:pPr>
      <w:r>
        <w:rPr>
          <w:rFonts w:ascii="Arial" w:hAnsi="Arial" w:cs="Arial"/>
          <w:szCs w:val="24"/>
        </w:rPr>
        <w:t>Ensure that they understand the regulations and responsibilities set out by the mobility scheme</w:t>
      </w:r>
    </w:p>
    <w:p w14:paraId="28CAB5E3" w14:textId="77777777" w:rsidR="00FE3586" w:rsidRDefault="00FE3586" w:rsidP="00FE3586">
      <w:pPr>
        <w:rPr>
          <w:rFonts w:ascii="Arial" w:hAnsi="Arial" w:cs="Arial"/>
          <w:szCs w:val="24"/>
        </w:rPr>
      </w:pPr>
    </w:p>
    <w:p w14:paraId="03B08C6D" w14:textId="77777777" w:rsidR="00FE3586" w:rsidRPr="00FE3586" w:rsidRDefault="00FE3586" w:rsidP="00FE3586">
      <w:pPr>
        <w:rPr>
          <w:rFonts w:ascii="Arial" w:hAnsi="Arial" w:cs="Arial"/>
          <w:b/>
          <w:szCs w:val="24"/>
        </w:rPr>
      </w:pPr>
    </w:p>
    <w:p w14:paraId="2707E59A" w14:textId="77777777" w:rsidR="0082348F" w:rsidRDefault="00E87328" w:rsidP="001857B4">
      <w:pPr>
        <w:pStyle w:val="ListParagraph"/>
        <w:numPr>
          <w:ilvl w:val="0"/>
          <w:numId w:val="14"/>
        </w:numPr>
        <w:ind w:left="567" w:hanging="567"/>
        <w:rPr>
          <w:rFonts w:ascii="Arial" w:hAnsi="Arial" w:cs="Arial"/>
          <w:b/>
          <w:szCs w:val="24"/>
        </w:rPr>
      </w:pPr>
      <w:r w:rsidRPr="0082348F">
        <w:rPr>
          <w:rFonts w:ascii="Arial" w:hAnsi="Arial" w:cs="Arial"/>
          <w:b/>
          <w:szCs w:val="24"/>
        </w:rPr>
        <w:t>Review</w:t>
      </w:r>
    </w:p>
    <w:p w14:paraId="74FFFAAA" w14:textId="77777777" w:rsidR="0082348F" w:rsidRPr="00FF6F4E" w:rsidRDefault="000A155A" w:rsidP="001857B4">
      <w:pPr>
        <w:pStyle w:val="ListParagraph"/>
        <w:numPr>
          <w:ilvl w:val="1"/>
          <w:numId w:val="14"/>
        </w:numPr>
        <w:ind w:left="567" w:hanging="567"/>
        <w:rPr>
          <w:rFonts w:ascii="Arial" w:hAnsi="Arial" w:cs="Arial"/>
          <w:szCs w:val="24"/>
        </w:rPr>
      </w:pPr>
      <w:r>
        <w:rPr>
          <w:rFonts w:ascii="Arial" w:hAnsi="Arial" w:cs="Arial"/>
          <w:szCs w:val="24"/>
        </w:rPr>
        <w:t>This policy will be reviewed every two years, or earlier if required.</w:t>
      </w:r>
    </w:p>
    <w:p w14:paraId="1B405507" w14:textId="77777777" w:rsidR="0082348F" w:rsidRDefault="0082348F" w:rsidP="001857B4">
      <w:pPr>
        <w:ind w:left="567" w:hanging="567"/>
        <w:rPr>
          <w:rFonts w:ascii="Arial" w:hAnsi="Arial" w:cs="Arial"/>
          <w:b/>
          <w:szCs w:val="24"/>
        </w:rPr>
      </w:pPr>
    </w:p>
    <w:p w14:paraId="0E0ABE65" w14:textId="77777777" w:rsidR="00BF192D" w:rsidRPr="0082348F" w:rsidRDefault="00BF192D" w:rsidP="001857B4">
      <w:pPr>
        <w:ind w:left="567" w:hanging="567"/>
        <w:rPr>
          <w:rFonts w:ascii="Arial" w:hAnsi="Arial" w:cs="Arial"/>
          <w:b/>
          <w:szCs w:val="24"/>
        </w:rPr>
      </w:pPr>
    </w:p>
    <w:p w14:paraId="4D36DBCB" w14:textId="77777777" w:rsidR="00E83980" w:rsidRPr="0082348F" w:rsidRDefault="00A426CA" w:rsidP="001857B4">
      <w:pPr>
        <w:pStyle w:val="ListParagraph"/>
        <w:numPr>
          <w:ilvl w:val="0"/>
          <w:numId w:val="14"/>
        </w:numPr>
        <w:ind w:left="567" w:hanging="567"/>
        <w:rPr>
          <w:rFonts w:ascii="Arial" w:hAnsi="Arial" w:cs="Arial"/>
          <w:b/>
          <w:szCs w:val="24"/>
        </w:rPr>
      </w:pPr>
      <w:r w:rsidRPr="0082348F">
        <w:rPr>
          <w:rFonts w:ascii="Arial" w:hAnsi="Arial" w:cs="Arial"/>
          <w:b/>
          <w:szCs w:val="24"/>
        </w:rPr>
        <w:t>Responsibilities</w:t>
      </w:r>
    </w:p>
    <w:p w14:paraId="4C9ACFF0" w14:textId="77777777" w:rsidR="00E5504F" w:rsidRDefault="001857B4" w:rsidP="001857B4">
      <w:pPr>
        <w:pStyle w:val="ListParagraph"/>
        <w:numPr>
          <w:ilvl w:val="1"/>
          <w:numId w:val="14"/>
        </w:numPr>
        <w:ind w:left="567" w:hanging="567"/>
        <w:rPr>
          <w:rFonts w:ascii="Arial" w:hAnsi="Arial" w:cs="Arial"/>
          <w:szCs w:val="24"/>
        </w:rPr>
      </w:pPr>
      <w:r>
        <w:rPr>
          <w:rFonts w:ascii="Arial" w:hAnsi="Arial" w:cs="Arial"/>
          <w:szCs w:val="24"/>
        </w:rPr>
        <w:t xml:space="preserve">The </w:t>
      </w:r>
      <w:r w:rsidR="000A155A">
        <w:rPr>
          <w:rFonts w:ascii="Arial" w:hAnsi="Arial" w:cs="Arial"/>
          <w:szCs w:val="24"/>
        </w:rPr>
        <w:t xml:space="preserve">Funding and Benefits Leader </w:t>
      </w:r>
      <w:r>
        <w:rPr>
          <w:rFonts w:ascii="Arial" w:hAnsi="Arial" w:cs="Arial"/>
          <w:szCs w:val="24"/>
        </w:rPr>
        <w:t>has overall responsibility for the implementation of this policy.</w:t>
      </w:r>
    </w:p>
    <w:sectPr w:rsidR="00E5504F" w:rsidSect="00671BFF">
      <w:headerReference w:type="default" r:id="rId9"/>
      <w:footerReference w:type="default" r:id="rId10"/>
      <w:pgSz w:w="11907" w:h="16840" w:code="9"/>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2067B" w14:textId="77777777" w:rsidR="00351E99" w:rsidRDefault="00351E99">
      <w:r>
        <w:separator/>
      </w:r>
    </w:p>
  </w:endnote>
  <w:endnote w:type="continuationSeparator" w:id="0">
    <w:p w14:paraId="4DA7AC71" w14:textId="77777777" w:rsidR="00351E99" w:rsidRDefault="0035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459" w:type="dxa"/>
      <w:tblLook w:val="01E0" w:firstRow="1" w:lastRow="1" w:firstColumn="1" w:lastColumn="1" w:noHBand="0" w:noVBand="0"/>
    </w:tblPr>
    <w:tblGrid>
      <w:gridCol w:w="3366"/>
      <w:gridCol w:w="2907"/>
      <w:gridCol w:w="3508"/>
    </w:tblGrid>
    <w:tr w:rsidR="003A76CC" w:rsidRPr="00E66575" w14:paraId="180B09FC" w14:textId="77777777" w:rsidTr="00DD5CAB">
      <w:tc>
        <w:tcPr>
          <w:tcW w:w="3366" w:type="dxa"/>
          <w:shd w:val="clear" w:color="auto" w:fill="auto"/>
        </w:tcPr>
        <w:p w14:paraId="52456C2B" w14:textId="77777777" w:rsidR="003A76CC" w:rsidRPr="00C75924" w:rsidRDefault="005F0033" w:rsidP="00C75924">
          <w:pPr>
            <w:pStyle w:val="Footer"/>
            <w:tabs>
              <w:tab w:val="clear" w:pos="4320"/>
              <w:tab w:val="clear" w:pos="8640"/>
            </w:tabs>
            <w:rPr>
              <w:rFonts w:ascii="Arial" w:hAnsi="Arial" w:cs="Arial"/>
              <w:sz w:val="18"/>
              <w:szCs w:val="18"/>
            </w:rPr>
          </w:pPr>
          <w:r>
            <w:rPr>
              <w:rFonts w:ascii="Arial" w:hAnsi="Arial" w:cs="Arial"/>
              <w:sz w:val="18"/>
              <w:szCs w:val="18"/>
            </w:rPr>
            <w:t xml:space="preserve">FB08 – Mobility </w:t>
          </w:r>
          <w:r w:rsidR="00637B85">
            <w:rPr>
              <w:rFonts w:ascii="Arial" w:hAnsi="Arial" w:cs="Arial"/>
              <w:sz w:val="18"/>
              <w:szCs w:val="18"/>
            </w:rPr>
            <w:t>Vehicle</w:t>
          </w:r>
          <w:r w:rsidR="00333959">
            <w:rPr>
              <w:rFonts w:ascii="Arial" w:hAnsi="Arial" w:cs="Arial"/>
              <w:sz w:val="18"/>
              <w:szCs w:val="18"/>
            </w:rPr>
            <w:t xml:space="preserve"> </w:t>
          </w:r>
        </w:p>
      </w:tc>
      <w:tc>
        <w:tcPr>
          <w:tcW w:w="2907" w:type="dxa"/>
          <w:shd w:val="clear" w:color="auto" w:fill="auto"/>
        </w:tcPr>
        <w:p w14:paraId="4C53916D" w14:textId="77777777" w:rsidR="003A76CC" w:rsidRPr="00C75924" w:rsidRDefault="003A76CC" w:rsidP="00DD3D3A">
          <w:pPr>
            <w:pStyle w:val="Footer"/>
            <w:tabs>
              <w:tab w:val="clear" w:pos="4320"/>
              <w:tab w:val="clear" w:pos="8640"/>
            </w:tabs>
            <w:rPr>
              <w:rFonts w:ascii="Arial" w:hAnsi="Arial" w:cs="Arial"/>
              <w:sz w:val="18"/>
              <w:szCs w:val="18"/>
            </w:rPr>
          </w:pPr>
        </w:p>
      </w:tc>
      <w:tc>
        <w:tcPr>
          <w:tcW w:w="3508" w:type="dxa"/>
          <w:shd w:val="clear" w:color="auto" w:fill="auto"/>
        </w:tcPr>
        <w:p w14:paraId="3CFEDA57" w14:textId="77777777" w:rsidR="003A76CC" w:rsidRPr="00C75924" w:rsidRDefault="003A76CC" w:rsidP="00DD3D3A">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Page </w:t>
          </w:r>
          <w:r w:rsidRPr="00C75924">
            <w:rPr>
              <w:rFonts w:ascii="Arial" w:hAnsi="Arial" w:cs="Arial"/>
              <w:sz w:val="18"/>
              <w:szCs w:val="18"/>
            </w:rPr>
            <w:fldChar w:fldCharType="begin"/>
          </w:r>
          <w:r w:rsidRPr="00C75924">
            <w:rPr>
              <w:rFonts w:ascii="Arial" w:hAnsi="Arial" w:cs="Arial"/>
              <w:sz w:val="18"/>
              <w:szCs w:val="18"/>
            </w:rPr>
            <w:instrText xml:space="preserve"> PAGE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r w:rsidRPr="00C75924">
            <w:rPr>
              <w:rFonts w:ascii="Arial" w:hAnsi="Arial" w:cs="Arial"/>
              <w:sz w:val="18"/>
              <w:szCs w:val="18"/>
            </w:rPr>
            <w:t xml:space="preserve"> of </w:t>
          </w:r>
          <w:r w:rsidRPr="00C75924">
            <w:rPr>
              <w:rFonts w:ascii="Arial" w:hAnsi="Arial" w:cs="Arial"/>
              <w:sz w:val="18"/>
              <w:szCs w:val="18"/>
            </w:rPr>
            <w:fldChar w:fldCharType="begin"/>
          </w:r>
          <w:r w:rsidRPr="00C75924">
            <w:rPr>
              <w:rFonts w:ascii="Arial" w:hAnsi="Arial" w:cs="Arial"/>
              <w:sz w:val="18"/>
              <w:szCs w:val="18"/>
            </w:rPr>
            <w:instrText xml:space="preserve"> NUMPAGES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p>
      </w:tc>
    </w:tr>
    <w:tr w:rsidR="003A76CC" w:rsidRPr="00E66575" w14:paraId="5820F750" w14:textId="77777777" w:rsidTr="00DD5CAB">
      <w:tc>
        <w:tcPr>
          <w:tcW w:w="3366" w:type="dxa"/>
          <w:shd w:val="clear" w:color="auto" w:fill="auto"/>
        </w:tcPr>
        <w:p w14:paraId="7A8ABBDF" w14:textId="77777777" w:rsidR="003A76CC" w:rsidRPr="00C75924" w:rsidRDefault="003A76CC" w:rsidP="00170DCE">
          <w:pPr>
            <w:pStyle w:val="Footer"/>
            <w:tabs>
              <w:tab w:val="clear" w:pos="4320"/>
              <w:tab w:val="clear" w:pos="8640"/>
            </w:tabs>
            <w:rPr>
              <w:rFonts w:ascii="Arial" w:hAnsi="Arial" w:cs="Arial"/>
              <w:sz w:val="18"/>
              <w:szCs w:val="18"/>
            </w:rPr>
          </w:pPr>
          <w:r w:rsidRPr="00C75924">
            <w:rPr>
              <w:rFonts w:ascii="Arial" w:hAnsi="Arial" w:cs="Arial"/>
              <w:sz w:val="18"/>
              <w:szCs w:val="18"/>
            </w:rPr>
            <w:t xml:space="preserve">Approved: </w:t>
          </w:r>
          <w:r w:rsidR="005F0033">
            <w:rPr>
              <w:rFonts w:ascii="Arial" w:hAnsi="Arial" w:cs="Arial"/>
              <w:sz w:val="18"/>
              <w:szCs w:val="18"/>
            </w:rPr>
            <w:t xml:space="preserve">14 February 2023 </w:t>
          </w:r>
        </w:p>
      </w:tc>
      <w:tc>
        <w:tcPr>
          <w:tcW w:w="2907" w:type="dxa"/>
          <w:shd w:val="clear" w:color="auto" w:fill="auto"/>
        </w:tcPr>
        <w:p w14:paraId="3756441C" w14:textId="08875F0F" w:rsidR="003A76CC" w:rsidRPr="00C75924" w:rsidRDefault="003A76CC" w:rsidP="00333959">
          <w:pPr>
            <w:pStyle w:val="Footer"/>
            <w:tabs>
              <w:tab w:val="clear" w:pos="4320"/>
              <w:tab w:val="clear" w:pos="8640"/>
            </w:tabs>
            <w:jc w:val="center"/>
            <w:rPr>
              <w:rFonts w:ascii="Arial" w:hAnsi="Arial" w:cs="Arial"/>
              <w:sz w:val="18"/>
              <w:szCs w:val="18"/>
            </w:rPr>
          </w:pPr>
          <w:r w:rsidRPr="00C75924">
            <w:rPr>
              <w:rFonts w:ascii="Arial" w:hAnsi="Arial" w:cs="Arial"/>
              <w:sz w:val="18"/>
              <w:szCs w:val="18"/>
            </w:rPr>
            <w:t xml:space="preserve">Reviewed: </w:t>
          </w:r>
          <w:r w:rsidR="00671BFF">
            <w:rPr>
              <w:rFonts w:ascii="Arial" w:hAnsi="Arial" w:cs="Arial"/>
              <w:sz w:val="18"/>
              <w:szCs w:val="18"/>
            </w:rPr>
            <w:t>12 January 2025</w:t>
          </w:r>
        </w:p>
      </w:tc>
      <w:tc>
        <w:tcPr>
          <w:tcW w:w="3508" w:type="dxa"/>
          <w:shd w:val="clear" w:color="auto" w:fill="auto"/>
        </w:tcPr>
        <w:p w14:paraId="037FC7CF" w14:textId="4D40FCE8" w:rsidR="00671BFF" w:rsidRPr="00C75924" w:rsidRDefault="003A76CC" w:rsidP="00671BFF">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Next review: </w:t>
          </w:r>
          <w:r w:rsidR="00671BFF">
            <w:rPr>
              <w:rFonts w:ascii="Arial" w:hAnsi="Arial" w:cs="Arial"/>
              <w:sz w:val="18"/>
              <w:szCs w:val="18"/>
            </w:rPr>
            <w:t>31</w:t>
          </w:r>
          <w:r w:rsidR="005F0033">
            <w:rPr>
              <w:rFonts w:ascii="Arial" w:hAnsi="Arial" w:cs="Arial"/>
              <w:sz w:val="18"/>
              <w:szCs w:val="18"/>
            </w:rPr>
            <w:t xml:space="preserve"> </w:t>
          </w:r>
          <w:r w:rsidR="00671BFF">
            <w:rPr>
              <w:rFonts w:ascii="Arial" w:hAnsi="Arial" w:cs="Arial"/>
              <w:sz w:val="18"/>
              <w:szCs w:val="18"/>
            </w:rPr>
            <w:t>Januar</w:t>
          </w:r>
          <w:r w:rsidR="005F0033">
            <w:rPr>
              <w:rFonts w:ascii="Arial" w:hAnsi="Arial" w:cs="Arial"/>
              <w:sz w:val="18"/>
              <w:szCs w:val="18"/>
            </w:rPr>
            <w:t>y 202</w:t>
          </w:r>
          <w:r w:rsidR="00671BFF">
            <w:rPr>
              <w:rFonts w:ascii="Arial" w:hAnsi="Arial" w:cs="Arial"/>
              <w:sz w:val="18"/>
              <w:szCs w:val="18"/>
            </w:rPr>
            <w:t>7</w:t>
          </w:r>
        </w:p>
      </w:tc>
    </w:tr>
  </w:tbl>
  <w:p w14:paraId="03BC8ADD" w14:textId="77777777" w:rsidR="003A76CC" w:rsidRPr="001415BE" w:rsidRDefault="003A76CC" w:rsidP="001415B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F25F5" w14:textId="77777777" w:rsidR="00351E99" w:rsidRDefault="00351E99">
      <w:r>
        <w:separator/>
      </w:r>
    </w:p>
  </w:footnote>
  <w:footnote w:type="continuationSeparator" w:id="0">
    <w:p w14:paraId="0800B7AD" w14:textId="77777777" w:rsidR="00351E99" w:rsidRDefault="00351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ook w:val="01E0" w:firstRow="1" w:lastRow="1" w:firstColumn="1" w:lastColumn="1" w:noHBand="0" w:noVBand="0"/>
    </w:tblPr>
    <w:tblGrid>
      <w:gridCol w:w="3652"/>
      <w:gridCol w:w="5528"/>
    </w:tblGrid>
    <w:tr w:rsidR="003A76CC" w:rsidRPr="00964B9C" w14:paraId="3CF623FF" w14:textId="77777777" w:rsidTr="00DD5CAB">
      <w:tc>
        <w:tcPr>
          <w:tcW w:w="3652" w:type="dxa"/>
        </w:tcPr>
        <w:p w14:paraId="78FC1D5B" w14:textId="77777777" w:rsidR="003A76CC" w:rsidRDefault="007D5E07" w:rsidP="005319B9">
          <w:pPr>
            <w:pStyle w:val="Header"/>
          </w:pPr>
          <w:r>
            <w:rPr>
              <w:noProof/>
              <w:lang w:eastAsia="en-GB"/>
            </w:rPr>
            <w:drawing>
              <wp:inline distT="0" distB="0" distL="0" distR="0" wp14:anchorId="1A381A21" wp14:editId="754F2878">
                <wp:extent cx="1981200" cy="723900"/>
                <wp:effectExtent l="0" t="0" r="0" b="0"/>
                <wp:docPr id="1433753509" name="Picture 1433753509" descr="SLSW-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SW-log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23900"/>
                        </a:xfrm>
                        <a:prstGeom prst="rect">
                          <a:avLst/>
                        </a:prstGeom>
                        <a:noFill/>
                        <a:ln>
                          <a:noFill/>
                        </a:ln>
                      </pic:spPr>
                    </pic:pic>
                  </a:graphicData>
                </a:graphic>
              </wp:inline>
            </w:drawing>
          </w:r>
        </w:p>
      </w:tc>
      <w:tc>
        <w:tcPr>
          <w:tcW w:w="5528" w:type="dxa"/>
        </w:tcPr>
        <w:p w14:paraId="7AFF2FB4" w14:textId="77777777" w:rsidR="003A76CC" w:rsidRPr="00985807" w:rsidRDefault="00E66575" w:rsidP="005319B9">
          <w:pPr>
            <w:pStyle w:val="Header"/>
            <w:jc w:val="right"/>
            <w:rPr>
              <w:rFonts w:ascii="Arial" w:hAnsi="Arial" w:cs="Arial"/>
            </w:rPr>
          </w:pPr>
          <w:r w:rsidRPr="00985807">
            <w:rPr>
              <w:rFonts w:ascii="Arial" w:hAnsi="Arial" w:cs="Arial"/>
            </w:rPr>
            <w:t>Shared Lives South West</w:t>
          </w:r>
        </w:p>
        <w:p w14:paraId="2AD61224" w14:textId="77777777" w:rsidR="003A76CC" w:rsidRPr="00985807" w:rsidRDefault="005F0033" w:rsidP="005319B9">
          <w:pPr>
            <w:pStyle w:val="Header"/>
            <w:jc w:val="right"/>
            <w:rPr>
              <w:rFonts w:ascii="Arial" w:hAnsi="Arial" w:cs="Arial"/>
            </w:rPr>
          </w:pPr>
          <w:r>
            <w:rPr>
              <w:rFonts w:ascii="Arial" w:hAnsi="Arial" w:cs="Arial"/>
            </w:rPr>
            <w:t>Funding and Benefits</w:t>
          </w:r>
          <w:r w:rsidR="0032297C" w:rsidRPr="00985807">
            <w:rPr>
              <w:rFonts w:ascii="Arial" w:hAnsi="Arial" w:cs="Arial"/>
            </w:rPr>
            <w:t xml:space="preserve"> Policies</w:t>
          </w:r>
        </w:p>
        <w:p w14:paraId="7182AB65" w14:textId="77777777" w:rsidR="003A76CC" w:rsidRPr="00DD5CAB" w:rsidRDefault="005F0033" w:rsidP="005319B9">
          <w:pPr>
            <w:pStyle w:val="Header"/>
            <w:jc w:val="right"/>
            <w:rPr>
              <w:rFonts w:ascii="Myriad Pro" w:hAnsi="Myriad Pro"/>
              <w:i/>
            </w:rPr>
          </w:pPr>
          <w:r>
            <w:rPr>
              <w:rFonts w:ascii="Arial" w:hAnsi="Arial" w:cs="Arial"/>
              <w:i/>
            </w:rPr>
            <w:t>FB08</w:t>
          </w:r>
        </w:p>
      </w:tc>
    </w:tr>
  </w:tbl>
  <w:p w14:paraId="49CFD377" w14:textId="77777777" w:rsidR="003A76CC" w:rsidRDefault="003A7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46B"/>
    <w:multiLevelType w:val="multilevel"/>
    <w:tmpl w:val="A404B79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673B47"/>
    <w:multiLevelType w:val="hybridMultilevel"/>
    <w:tmpl w:val="8ACC4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F0F3D"/>
    <w:multiLevelType w:val="hybridMultilevel"/>
    <w:tmpl w:val="8904D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00205A"/>
    <w:multiLevelType w:val="hybridMultilevel"/>
    <w:tmpl w:val="B9069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5F6682"/>
    <w:multiLevelType w:val="hybridMultilevel"/>
    <w:tmpl w:val="7F3A3FD4"/>
    <w:lvl w:ilvl="0" w:tplc="0809000F">
      <w:start w:val="1"/>
      <w:numFmt w:val="decimal"/>
      <w:lvlText w:val="%1."/>
      <w:lvlJc w:val="left"/>
      <w:pPr>
        <w:ind w:left="644" w:hanging="360"/>
      </w:pPr>
    </w:lvl>
    <w:lvl w:ilvl="1" w:tplc="0809000F">
      <w:start w:val="1"/>
      <w:numFmt w:val="decimal"/>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AA71264"/>
    <w:multiLevelType w:val="hybridMultilevel"/>
    <w:tmpl w:val="73F2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C3149"/>
    <w:multiLevelType w:val="hybridMultilevel"/>
    <w:tmpl w:val="0F301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3042A5"/>
    <w:multiLevelType w:val="hybridMultilevel"/>
    <w:tmpl w:val="61C2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B0710"/>
    <w:multiLevelType w:val="hybridMultilevel"/>
    <w:tmpl w:val="465E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1D01B8"/>
    <w:multiLevelType w:val="hybridMultilevel"/>
    <w:tmpl w:val="6ADE47A2"/>
    <w:lvl w:ilvl="0" w:tplc="74A45440">
      <w:start w:val="1"/>
      <w:numFmt w:val="decimal"/>
      <w:lvlText w:val="%1."/>
      <w:lvlJc w:val="left"/>
      <w:pPr>
        <w:tabs>
          <w:tab w:val="num" w:pos="357"/>
        </w:tabs>
        <w:ind w:left="0" w:firstLine="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1626A4"/>
    <w:multiLevelType w:val="hybridMultilevel"/>
    <w:tmpl w:val="15FE2E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990503E"/>
    <w:multiLevelType w:val="hybridMultilevel"/>
    <w:tmpl w:val="623031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0AB3F74"/>
    <w:multiLevelType w:val="multilevel"/>
    <w:tmpl w:val="0EA2BDC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3" w15:restartNumberingAfterBreak="0">
    <w:nsid w:val="65937474"/>
    <w:multiLevelType w:val="hybridMultilevel"/>
    <w:tmpl w:val="E65E5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C2513"/>
    <w:multiLevelType w:val="hybridMultilevel"/>
    <w:tmpl w:val="2AB257E6"/>
    <w:lvl w:ilvl="0" w:tplc="179AE430">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C86558"/>
    <w:multiLevelType w:val="hybridMultilevel"/>
    <w:tmpl w:val="8440F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7B429A"/>
    <w:multiLevelType w:val="hybridMultilevel"/>
    <w:tmpl w:val="C1881000"/>
    <w:lvl w:ilvl="0" w:tplc="120C9CCC">
      <w:start w:val="1"/>
      <w:numFmt w:val="decimal"/>
      <w:pStyle w:val="List1"/>
      <w:lvlText w:val="%1."/>
      <w:lvlJc w:val="left"/>
      <w:pPr>
        <w:tabs>
          <w:tab w:val="num" w:pos="432"/>
        </w:tabs>
        <w:ind w:left="0" w:firstLine="0"/>
      </w:pPr>
      <w:rPr>
        <w:rFonts w:ascii="Arial" w:hAnsi="Arial" w:hint="default"/>
        <w:b/>
        <w:i w:val="0"/>
        <w:sz w:val="24"/>
        <w:szCs w:val="24"/>
        <w:u w:val="words"/>
      </w:rPr>
    </w:lvl>
    <w:lvl w:ilvl="1" w:tplc="B36230A2">
      <w:numFmt w:val="none"/>
      <w:lvlText w:val=""/>
      <w:lvlJc w:val="left"/>
      <w:pPr>
        <w:tabs>
          <w:tab w:val="num" w:pos="360"/>
        </w:tabs>
      </w:pPr>
    </w:lvl>
    <w:lvl w:ilvl="2" w:tplc="3E64F214">
      <w:numFmt w:val="none"/>
      <w:lvlText w:val=""/>
      <w:lvlJc w:val="left"/>
      <w:pPr>
        <w:tabs>
          <w:tab w:val="num" w:pos="360"/>
        </w:tabs>
      </w:pPr>
    </w:lvl>
    <w:lvl w:ilvl="3" w:tplc="9F283A46">
      <w:numFmt w:val="none"/>
      <w:lvlText w:val=""/>
      <w:lvlJc w:val="left"/>
      <w:pPr>
        <w:tabs>
          <w:tab w:val="num" w:pos="360"/>
        </w:tabs>
      </w:pPr>
    </w:lvl>
    <w:lvl w:ilvl="4" w:tplc="094CF96E">
      <w:numFmt w:val="none"/>
      <w:lvlText w:val=""/>
      <w:lvlJc w:val="left"/>
      <w:pPr>
        <w:tabs>
          <w:tab w:val="num" w:pos="360"/>
        </w:tabs>
      </w:pPr>
    </w:lvl>
    <w:lvl w:ilvl="5" w:tplc="8EE20062">
      <w:numFmt w:val="none"/>
      <w:lvlText w:val=""/>
      <w:lvlJc w:val="left"/>
      <w:pPr>
        <w:tabs>
          <w:tab w:val="num" w:pos="360"/>
        </w:tabs>
      </w:pPr>
    </w:lvl>
    <w:lvl w:ilvl="6" w:tplc="FC84E1E8">
      <w:numFmt w:val="none"/>
      <w:lvlText w:val=""/>
      <w:lvlJc w:val="left"/>
      <w:pPr>
        <w:tabs>
          <w:tab w:val="num" w:pos="360"/>
        </w:tabs>
      </w:pPr>
    </w:lvl>
    <w:lvl w:ilvl="7" w:tplc="45B48590">
      <w:numFmt w:val="none"/>
      <w:lvlText w:val=""/>
      <w:lvlJc w:val="left"/>
      <w:pPr>
        <w:tabs>
          <w:tab w:val="num" w:pos="360"/>
        </w:tabs>
      </w:pPr>
    </w:lvl>
    <w:lvl w:ilvl="8" w:tplc="832EFED4">
      <w:numFmt w:val="none"/>
      <w:lvlText w:val=""/>
      <w:lvlJc w:val="left"/>
      <w:pPr>
        <w:tabs>
          <w:tab w:val="num" w:pos="360"/>
        </w:tabs>
      </w:pPr>
    </w:lvl>
  </w:abstractNum>
  <w:num w:numId="1" w16cid:durableId="183058672">
    <w:abstractNumId w:val="16"/>
  </w:num>
  <w:num w:numId="2" w16cid:durableId="387723593">
    <w:abstractNumId w:val="9"/>
  </w:num>
  <w:num w:numId="3" w16cid:durableId="223416994">
    <w:abstractNumId w:val="14"/>
  </w:num>
  <w:num w:numId="4" w16cid:durableId="298073783">
    <w:abstractNumId w:val="12"/>
  </w:num>
  <w:num w:numId="5" w16cid:durableId="350298648">
    <w:abstractNumId w:val="1"/>
  </w:num>
  <w:num w:numId="6" w16cid:durableId="44108487">
    <w:abstractNumId w:val="2"/>
  </w:num>
  <w:num w:numId="7" w16cid:durableId="474297566">
    <w:abstractNumId w:val="7"/>
  </w:num>
  <w:num w:numId="8" w16cid:durableId="1923446800">
    <w:abstractNumId w:val="8"/>
  </w:num>
  <w:num w:numId="9" w16cid:durableId="1478954993">
    <w:abstractNumId w:val="5"/>
  </w:num>
  <w:num w:numId="10" w16cid:durableId="2116291329">
    <w:abstractNumId w:val="15"/>
  </w:num>
  <w:num w:numId="11" w16cid:durableId="777598801">
    <w:abstractNumId w:val="13"/>
  </w:num>
  <w:num w:numId="12" w16cid:durableId="2056617477">
    <w:abstractNumId w:val="6"/>
  </w:num>
  <w:num w:numId="13" w16cid:durableId="1518690684">
    <w:abstractNumId w:val="3"/>
  </w:num>
  <w:num w:numId="14" w16cid:durableId="2028824920">
    <w:abstractNumId w:val="0"/>
  </w:num>
  <w:num w:numId="15" w16cid:durableId="649287549">
    <w:abstractNumId w:val="4"/>
  </w:num>
  <w:num w:numId="16" w16cid:durableId="1290891776">
    <w:abstractNumId w:val="10"/>
  </w:num>
  <w:num w:numId="17" w16cid:durableId="8183013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1B"/>
    <w:rsid w:val="00022A1D"/>
    <w:rsid w:val="00062572"/>
    <w:rsid w:val="0008295C"/>
    <w:rsid w:val="000A155A"/>
    <w:rsid w:val="000B774D"/>
    <w:rsid w:val="000D6EA5"/>
    <w:rsid w:val="000E52C5"/>
    <w:rsid w:val="00133E54"/>
    <w:rsid w:val="00134384"/>
    <w:rsid w:val="001415BE"/>
    <w:rsid w:val="00150BB9"/>
    <w:rsid w:val="00170DCE"/>
    <w:rsid w:val="001857B4"/>
    <w:rsid w:val="001F2C4E"/>
    <w:rsid w:val="001F3EC6"/>
    <w:rsid w:val="00263B9C"/>
    <w:rsid w:val="002C3180"/>
    <w:rsid w:val="002F4ACA"/>
    <w:rsid w:val="003105DA"/>
    <w:rsid w:val="00321CE2"/>
    <w:rsid w:val="0032201E"/>
    <w:rsid w:val="0032297C"/>
    <w:rsid w:val="00327216"/>
    <w:rsid w:val="00330B6C"/>
    <w:rsid w:val="00333959"/>
    <w:rsid w:val="003406D6"/>
    <w:rsid w:val="003512D8"/>
    <w:rsid w:val="00351E99"/>
    <w:rsid w:val="00385A7C"/>
    <w:rsid w:val="00394222"/>
    <w:rsid w:val="003A76CC"/>
    <w:rsid w:val="003B18A5"/>
    <w:rsid w:val="003B2389"/>
    <w:rsid w:val="004000A7"/>
    <w:rsid w:val="004078F4"/>
    <w:rsid w:val="00422C3A"/>
    <w:rsid w:val="00477D27"/>
    <w:rsid w:val="004B0234"/>
    <w:rsid w:val="004B24D3"/>
    <w:rsid w:val="004E61DD"/>
    <w:rsid w:val="005319B9"/>
    <w:rsid w:val="00532B46"/>
    <w:rsid w:val="00597C1E"/>
    <w:rsid w:val="005B787C"/>
    <w:rsid w:val="005D3942"/>
    <w:rsid w:val="005F0033"/>
    <w:rsid w:val="00637B85"/>
    <w:rsid w:val="00642CC9"/>
    <w:rsid w:val="00647D92"/>
    <w:rsid w:val="00662BE0"/>
    <w:rsid w:val="00667BCE"/>
    <w:rsid w:val="00671BFF"/>
    <w:rsid w:val="00675A41"/>
    <w:rsid w:val="006941DC"/>
    <w:rsid w:val="006F45E5"/>
    <w:rsid w:val="00720D87"/>
    <w:rsid w:val="00774639"/>
    <w:rsid w:val="007A51F0"/>
    <w:rsid w:val="007D5E07"/>
    <w:rsid w:val="007E12C7"/>
    <w:rsid w:val="00800747"/>
    <w:rsid w:val="00801FB1"/>
    <w:rsid w:val="0082348F"/>
    <w:rsid w:val="0086087B"/>
    <w:rsid w:val="0089041A"/>
    <w:rsid w:val="008939D0"/>
    <w:rsid w:val="008D1852"/>
    <w:rsid w:val="008D7B55"/>
    <w:rsid w:val="008E616D"/>
    <w:rsid w:val="0092656D"/>
    <w:rsid w:val="009267E2"/>
    <w:rsid w:val="00951425"/>
    <w:rsid w:val="00964B9C"/>
    <w:rsid w:val="00985807"/>
    <w:rsid w:val="009D0E26"/>
    <w:rsid w:val="00A372E7"/>
    <w:rsid w:val="00A426CA"/>
    <w:rsid w:val="00A764B2"/>
    <w:rsid w:val="00A80DBB"/>
    <w:rsid w:val="00AA0B61"/>
    <w:rsid w:val="00B36BDA"/>
    <w:rsid w:val="00B52AEC"/>
    <w:rsid w:val="00B70DBD"/>
    <w:rsid w:val="00B87E81"/>
    <w:rsid w:val="00B96B02"/>
    <w:rsid w:val="00BD7BF4"/>
    <w:rsid w:val="00BF192D"/>
    <w:rsid w:val="00C11AF3"/>
    <w:rsid w:val="00C51C19"/>
    <w:rsid w:val="00C6255D"/>
    <w:rsid w:val="00C75924"/>
    <w:rsid w:val="00C77559"/>
    <w:rsid w:val="00CD0E03"/>
    <w:rsid w:val="00D35385"/>
    <w:rsid w:val="00D96BB2"/>
    <w:rsid w:val="00DB0306"/>
    <w:rsid w:val="00DB0D24"/>
    <w:rsid w:val="00DC4E48"/>
    <w:rsid w:val="00DC7C48"/>
    <w:rsid w:val="00DD1591"/>
    <w:rsid w:val="00DD24A2"/>
    <w:rsid w:val="00DD3D3A"/>
    <w:rsid w:val="00DD5435"/>
    <w:rsid w:val="00DD5CAB"/>
    <w:rsid w:val="00DE275D"/>
    <w:rsid w:val="00E5504F"/>
    <w:rsid w:val="00E66575"/>
    <w:rsid w:val="00E83980"/>
    <w:rsid w:val="00E87328"/>
    <w:rsid w:val="00E94BCD"/>
    <w:rsid w:val="00ED05A0"/>
    <w:rsid w:val="00EE7856"/>
    <w:rsid w:val="00F172CB"/>
    <w:rsid w:val="00F2721B"/>
    <w:rsid w:val="00F61452"/>
    <w:rsid w:val="00F876C5"/>
    <w:rsid w:val="00F91E12"/>
    <w:rsid w:val="00F95438"/>
    <w:rsid w:val="00FE3586"/>
    <w:rsid w:val="00FF6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279B98F"/>
  <w15:docId w15:val="{7860E913-F24C-40F8-9FE5-3ADF7E84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1B"/>
    <w:rPr>
      <w:spacing w:val="-2"/>
      <w:sz w:val="24"/>
      <w:lang w:eastAsia="en-US"/>
    </w:rPr>
  </w:style>
  <w:style w:type="paragraph" w:styleId="Heading1">
    <w:name w:val="heading 1"/>
    <w:basedOn w:val="Normal"/>
    <w:next w:val="Normal"/>
    <w:link w:val="Heading1Char"/>
    <w:qFormat/>
    <w:rsid w:val="00F2721B"/>
    <w:pPr>
      <w:keepNext/>
      <w:spacing w:before="240" w:after="60"/>
      <w:outlineLvl w:val="0"/>
    </w:pPr>
    <w:rPr>
      <w:rFonts w:ascii="Arial" w:hAnsi="Arial" w:cs="Arial"/>
      <w:b/>
      <w:bCs/>
      <w:color w:val="FF990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21B"/>
    <w:pPr>
      <w:tabs>
        <w:tab w:val="center" w:pos="4320"/>
        <w:tab w:val="right" w:pos="8640"/>
      </w:tabs>
    </w:pPr>
  </w:style>
  <w:style w:type="character" w:customStyle="1" w:styleId="PolicyNumber">
    <w:name w:val="Policy Number"/>
    <w:rsid w:val="00F2721B"/>
    <w:rPr>
      <w:rFonts w:ascii="Arial Rounded MT Bold" w:hAnsi="Arial Rounded MT Bold"/>
      <w:b/>
      <w:dstrike w:val="0"/>
      <w:sz w:val="40"/>
      <w:szCs w:val="4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List1">
    <w:name w:val="List1"/>
    <w:basedOn w:val="Normal"/>
    <w:link w:val="List1Char"/>
    <w:rsid w:val="00F2721B"/>
    <w:pPr>
      <w:numPr>
        <w:numId w:val="1"/>
      </w:numPr>
    </w:pPr>
  </w:style>
  <w:style w:type="character" w:customStyle="1" w:styleId="List1Char">
    <w:name w:val="List1 Char"/>
    <w:link w:val="List1"/>
    <w:rsid w:val="00F2721B"/>
    <w:rPr>
      <w:spacing w:val="-2"/>
      <w:sz w:val="24"/>
      <w:lang w:val="en-GB" w:eastAsia="en-US" w:bidi="ar-SA"/>
    </w:rPr>
  </w:style>
  <w:style w:type="character" w:customStyle="1" w:styleId="Heading1Char">
    <w:name w:val="Heading 1 Char"/>
    <w:link w:val="Heading1"/>
    <w:rsid w:val="00F2721B"/>
    <w:rPr>
      <w:rFonts w:ascii="Arial" w:hAnsi="Arial" w:cs="Arial"/>
      <w:b/>
      <w:bCs/>
      <w:color w:val="FF9900"/>
      <w:spacing w:val="-2"/>
      <w:kern w:val="32"/>
      <w:sz w:val="32"/>
      <w:szCs w:val="32"/>
      <w:lang w:val="en-GB" w:eastAsia="en-US" w:bidi="ar-SA"/>
    </w:rPr>
  </w:style>
  <w:style w:type="paragraph" w:styleId="Footer">
    <w:name w:val="footer"/>
    <w:basedOn w:val="Normal"/>
    <w:rsid w:val="00F2721B"/>
    <w:pPr>
      <w:tabs>
        <w:tab w:val="center" w:pos="4320"/>
        <w:tab w:val="right" w:pos="8640"/>
      </w:tabs>
    </w:pPr>
  </w:style>
  <w:style w:type="paragraph" w:styleId="BalloonText">
    <w:name w:val="Balloon Text"/>
    <w:basedOn w:val="Normal"/>
    <w:semiHidden/>
    <w:rsid w:val="00DC7C48"/>
    <w:rPr>
      <w:rFonts w:ascii="Tahoma" w:hAnsi="Tahoma" w:cs="Tahoma"/>
      <w:sz w:val="16"/>
      <w:szCs w:val="16"/>
    </w:rPr>
  </w:style>
  <w:style w:type="table" w:styleId="TableGrid">
    <w:name w:val="Table Grid"/>
    <w:basedOn w:val="TableNormal"/>
    <w:rsid w:val="0032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5435"/>
    <w:rPr>
      <w:sz w:val="16"/>
      <w:szCs w:val="16"/>
    </w:rPr>
  </w:style>
  <w:style w:type="paragraph" w:styleId="CommentText">
    <w:name w:val="annotation text"/>
    <w:basedOn w:val="Normal"/>
    <w:semiHidden/>
    <w:rsid w:val="00DD5435"/>
    <w:rPr>
      <w:sz w:val="20"/>
    </w:rPr>
  </w:style>
  <w:style w:type="paragraph" w:styleId="CommentSubject">
    <w:name w:val="annotation subject"/>
    <w:basedOn w:val="CommentText"/>
    <w:next w:val="CommentText"/>
    <w:semiHidden/>
    <w:rsid w:val="00DD5435"/>
    <w:rPr>
      <w:b/>
      <w:bCs/>
    </w:rPr>
  </w:style>
  <w:style w:type="paragraph" w:styleId="ListParagraph">
    <w:name w:val="List Paragraph"/>
    <w:basedOn w:val="Normal"/>
    <w:uiPriority w:val="34"/>
    <w:qFormat/>
    <w:rsid w:val="00E5504F"/>
    <w:pPr>
      <w:ind w:left="720"/>
      <w:contextualSpacing/>
    </w:pPr>
  </w:style>
  <w:style w:type="character" w:styleId="Hyperlink">
    <w:name w:val="Hyperlink"/>
    <w:basedOn w:val="DefaultParagraphFont"/>
    <w:uiPriority w:val="99"/>
    <w:unhideWhenUsed/>
    <w:rsid w:val="00E5504F"/>
    <w:rPr>
      <w:color w:val="0000FF"/>
      <w:u w:val="single"/>
    </w:rPr>
  </w:style>
  <w:style w:type="character" w:styleId="UnresolvedMention">
    <w:name w:val="Unresolved Mention"/>
    <w:basedOn w:val="DefaultParagraphFont"/>
    <w:uiPriority w:val="99"/>
    <w:semiHidden/>
    <w:unhideWhenUsed/>
    <w:rsid w:val="00A37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tability.org.uk/about-us/motability-sche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65E66-43BC-4C7D-B7EF-4E26D9E11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678</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A1   Payment of Salaries</vt:lpstr>
    </vt:vector>
  </TitlesOfParts>
  <Company>SLSW</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FB08 - Mobility Vehicle</dc:title>
  <dc:creator>SLSW;FGilson</dc:creator>
  <cp:lastModifiedBy>Claire Waring</cp:lastModifiedBy>
  <cp:revision>5</cp:revision>
  <cp:lastPrinted>2025-01-13T11:39:00Z</cp:lastPrinted>
  <dcterms:created xsi:type="dcterms:W3CDTF">2023-02-14T11:10:00Z</dcterms:created>
  <dcterms:modified xsi:type="dcterms:W3CDTF">2025-01-13T11:39:00Z</dcterms:modified>
</cp:coreProperties>
</file>