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4F0C1" w14:textId="77777777" w:rsidR="00720D87" w:rsidRPr="003D4717" w:rsidRDefault="00720D87" w:rsidP="00B36BDA">
      <w:pPr>
        <w:rPr>
          <w:rFonts w:ascii="Arial" w:hAnsi="Arial" w:cs="Arial"/>
          <w:b/>
          <w:szCs w:val="24"/>
          <w:u w:val="single"/>
        </w:rPr>
      </w:pPr>
    </w:p>
    <w:p w14:paraId="4304CDDE" w14:textId="77777777" w:rsidR="00F2721B" w:rsidRPr="003D4717" w:rsidRDefault="005F041C" w:rsidP="00B36BDA">
      <w:pPr>
        <w:rPr>
          <w:rFonts w:ascii="Arial" w:hAnsi="Arial" w:cs="Arial"/>
          <w:i/>
          <w:szCs w:val="24"/>
          <w:u w:val="single"/>
        </w:rPr>
      </w:pPr>
      <w:r>
        <w:rPr>
          <w:rFonts w:ascii="Arial" w:hAnsi="Arial" w:cs="Arial"/>
          <w:i/>
          <w:szCs w:val="24"/>
          <w:u w:val="single"/>
        </w:rPr>
        <w:t>OP13</w:t>
      </w:r>
      <w:r w:rsidR="00DD5CAB" w:rsidRPr="003D4717">
        <w:rPr>
          <w:rFonts w:ascii="Arial" w:hAnsi="Arial" w:cs="Arial"/>
          <w:i/>
          <w:szCs w:val="24"/>
          <w:u w:val="single"/>
        </w:rPr>
        <w:tab/>
      </w:r>
      <w:r w:rsidR="00DD5CAB" w:rsidRPr="003D4717">
        <w:rPr>
          <w:rFonts w:ascii="Arial" w:hAnsi="Arial" w:cs="Arial"/>
          <w:i/>
          <w:szCs w:val="24"/>
          <w:u w:val="single"/>
        </w:rPr>
        <w:tab/>
      </w:r>
      <w:r w:rsidR="00EC4EBA" w:rsidRPr="003D4717">
        <w:rPr>
          <w:rFonts w:ascii="Arial" w:hAnsi="Arial" w:cs="Arial"/>
          <w:i/>
          <w:szCs w:val="24"/>
          <w:u w:val="single"/>
        </w:rPr>
        <w:t>De</w:t>
      </w:r>
      <w:r w:rsidR="008239F1" w:rsidRPr="003D4717">
        <w:rPr>
          <w:rFonts w:ascii="Arial" w:hAnsi="Arial" w:cs="Arial"/>
          <w:i/>
          <w:szCs w:val="24"/>
          <w:u w:val="single"/>
        </w:rPr>
        <w:t>-</w:t>
      </w:r>
      <w:r w:rsidR="00EC4EBA" w:rsidRPr="003D4717">
        <w:rPr>
          <w:rFonts w:ascii="Arial" w:hAnsi="Arial" w:cs="Arial"/>
          <w:i/>
          <w:szCs w:val="24"/>
          <w:u w:val="single"/>
        </w:rPr>
        <w:t>approval of a Shared Lives Carer</w:t>
      </w:r>
    </w:p>
    <w:p w14:paraId="2A5A8881" w14:textId="77777777" w:rsidR="00964B9C" w:rsidRPr="003D4717" w:rsidRDefault="00964B9C" w:rsidP="00B36BDA">
      <w:pPr>
        <w:rPr>
          <w:rFonts w:ascii="Arial" w:hAnsi="Arial" w:cs="Arial"/>
          <w:b/>
          <w:szCs w:val="24"/>
          <w:u w:val="single"/>
        </w:rPr>
      </w:pPr>
    </w:p>
    <w:p w14:paraId="6E3381F2" w14:textId="77777777" w:rsidR="000C0EA7" w:rsidRPr="003D4717" w:rsidRDefault="00DB2F49" w:rsidP="00EC1B41">
      <w:pPr>
        <w:pStyle w:val="ListParagraph"/>
        <w:numPr>
          <w:ilvl w:val="0"/>
          <w:numId w:val="14"/>
        </w:numPr>
        <w:ind w:left="567" w:hanging="567"/>
        <w:rPr>
          <w:rFonts w:ascii="Arial" w:hAnsi="Arial" w:cs="Arial"/>
          <w:b/>
          <w:szCs w:val="24"/>
        </w:rPr>
      </w:pPr>
      <w:r w:rsidRPr="003D4717">
        <w:rPr>
          <w:rFonts w:ascii="Arial" w:hAnsi="Arial" w:cs="Arial"/>
          <w:b/>
          <w:szCs w:val="24"/>
        </w:rPr>
        <w:t>Policy s</w:t>
      </w:r>
      <w:r w:rsidR="00FF6F4E" w:rsidRPr="003D4717">
        <w:rPr>
          <w:rFonts w:ascii="Arial" w:hAnsi="Arial" w:cs="Arial"/>
          <w:b/>
          <w:szCs w:val="24"/>
        </w:rPr>
        <w:t>tatement</w:t>
      </w:r>
    </w:p>
    <w:p w14:paraId="6F2EABD2" w14:textId="77777777" w:rsidR="00077CC9" w:rsidRDefault="00077CC9" w:rsidP="00077CC9">
      <w:pPr>
        <w:pStyle w:val="ListParagraph"/>
        <w:numPr>
          <w:ilvl w:val="1"/>
          <w:numId w:val="14"/>
        </w:numPr>
        <w:ind w:left="567" w:hanging="567"/>
        <w:rPr>
          <w:rFonts w:ascii="Arial" w:hAnsi="Arial" w:cs="Arial"/>
          <w:szCs w:val="24"/>
        </w:rPr>
      </w:pPr>
      <w:r w:rsidRPr="00077CC9">
        <w:rPr>
          <w:rFonts w:ascii="Arial" w:hAnsi="Arial" w:cs="Arial"/>
          <w:szCs w:val="24"/>
        </w:rPr>
        <w:t xml:space="preserve">Shared Lives </w:t>
      </w:r>
      <w:proofErr w:type="gramStart"/>
      <w:r w:rsidRPr="00077CC9">
        <w:rPr>
          <w:rFonts w:ascii="Arial" w:hAnsi="Arial" w:cs="Arial"/>
          <w:szCs w:val="24"/>
        </w:rPr>
        <w:t>South West</w:t>
      </w:r>
      <w:proofErr w:type="gramEnd"/>
      <w:r w:rsidRPr="00077CC9">
        <w:rPr>
          <w:rFonts w:ascii="Arial" w:hAnsi="Arial" w:cs="Arial"/>
          <w:szCs w:val="24"/>
        </w:rPr>
        <w:t xml:space="preserve"> is regulated by the Care Quality Commission and is responsible for the safety and wellbeing of the people receiving care within the scheme. Where there are concerns about the ability of any Shared Lives Carer to support the scheme in meeting those requirements, the organisation will consider whether a Shared Lives Carer should be </w:t>
      </w:r>
      <w:proofErr w:type="spellStart"/>
      <w:r w:rsidRPr="00077CC9">
        <w:rPr>
          <w:rFonts w:ascii="Arial" w:hAnsi="Arial" w:cs="Arial"/>
          <w:szCs w:val="24"/>
        </w:rPr>
        <w:t>deapproved.</w:t>
      </w:r>
      <w:proofErr w:type="spellEnd"/>
    </w:p>
    <w:p w14:paraId="6C8287C1" w14:textId="77777777" w:rsidR="00077CC9" w:rsidRPr="00077CC9" w:rsidRDefault="00077CC9" w:rsidP="00077CC9">
      <w:pPr>
        <w:pStyle w:val="ListParagraph"/>
        <w:rPr>
          <w:rFonts w:ascii="Arial" w:hAnsi="Arial" w:cs="Arial"/>
          <w:szCs w:val="24"/>
        </w:rPr>
      </w:pPr>
    </w:p>
    <w:p w14:paraId="4DF64041" w14:textId="766A82F3" w:rsidR="00077CC9" w:rsidRPr="00077CC9" w:rsidRDefault="00077CC9" w:rsidP="00077CC9">
      <w:pPr>
        <w:pStyle w:val="ListParagraph"/>
        <w:numPr>
          <w:ilvl w:val="1"/>
          <w:numId w:val="14"/>
        </w:numPr>
        <w:ind w:left="567" w:hanging="567"/>
        <w:rPr>
          <w:rFonts w:ascii="Arial" w:hAnsi="Arial" w:cs="Arial"/>
          <w:szCs w:val="24"/>
        </w:rPr>
      </w:pPr>
      <w:proofErr w:type="spellStart"/>
      <w:r w:rsidRPr="00077CC9">
        <w:rPr>
          <w:rFonts w:ascii="Arial" w:hAnsi="Arial" w:cs="Arial"/>
          <w:szCs w:val="24"/>
        </w:rPr>
        <w:t>Whilst</w:t>
      </w:r>
      <w:proofErr w:type="spellEnd"/>
      <w:r w:rsidRPr="00077CC9">
        <w:rPr>
          <w:rFonts w:ascii="Arial" w:hAnsi="Arial" w:cs="Arial"/>
          <w:szCs w:val="24"/>
        </w:rPr>
        <w:t xml:space="preserve"> Shared Lives Carers are self-employed, </w:t>
      </w:r>
      <w:proofErr w:type="spellStart"/>
      <w:r w:rsidRPr="00077CC9">
        <w:rPr>
          <w:rFonts w:ascii="Arial" w:hAnsi="Arial" w:cs="Arial"/>
          <w:szCs w:val="24"/>
        </w:rPr>
        <w:t>deapproval</w:t>
      </w:r>
      <w:proofErr w:type="spellEnd"/>
      <w:r w:rsidRPr="00077CC9">
        <w:rPr>
          <w:rFonts w:ascii="Arial" w:hAnsi="Arial" w:cs="Arial"/>
          <w:szCs w:val="24"/>
        </w:rPr>
        <w:t xml:space="preserve"> will effectively remove their ability to have future Shared Lives placements and may affect their ability to obtain other care work. For this reason, Shared Lives </w:t>
      </w:r>
      <w:proofErr w:type="gramStart"/>
      <w:r w:rsidRPr="00077CC9">
        <w:rPr>
          <w:rFonts w:ascii="Arial" w:hAnsi="Arial" w:cs="Arial"/>
          <w:szCs w:val="24"/>
        </w:rPr>
        <w:t>South West</w:t>
      </w:r>
      <w:proofErr w:type="gramEnd"/>
      <w:r w:rsidRPr="00077CC9">
        <w:rPr>
          <w:rFonts w:ascii="Arial" w:hAnsi="Arial" w:cs="Arial"/>
          <w:szCs w:val="24"/>
        </w:rPr>
        <w:t xml:space="preserve"> must approach </w:t>
      </w:r>
      <w:proofErr w:type="spellStart"/>
      <w:r w:rsidRPr="00077CC9">
        <w:rPr>
          <w:rFonts w:ascii="Arial" w:hAnsi="Arial" w:cs="Arial"/>
          <w:szCs w:val="24"/>
        </w:rPr>
        <w:t>deapproval</w:t>
      </w:r>
      <w:proofErr w:type="spellEnd"/>
      <w:r w:rsidRPr="00077CC9">
        <w:rPr>
          <w:rFonts w:ascii="Arial" w:hAnsi="Arial" w:cs="Arial"/>
          <w:szCs w:val="24"/>
        </w:rPr>
        <w:t xml:space="preserve"> with care and ensure a fair, transparent, and robust process.</w:t>
      </w:r>
    </w:p>
    <w:p w14:paraId="2CD22455" w14:textId="77777777" w:rsidR="00EC4EBA" w:rsidRPr="003D4717" w:rsidRDefault="00EC4EBA" w:rsidP="00EC4EBA">
      <w:pPr>
        <w:rPr>
          <w:rFonts w:ascii="Arial" w:hAnsi="Arial" w:cs="Arial"/>
          <w:szCs w:val="24"/>
        </w:rPr>
      </w:pPr>
    </w:p>
    <w:p w14:paraId="14C894C4" w14:textId="77777777" w:rsidR="000C0EA7" w:rsidRPr="003D4717" w:rsidRDefault="000C0EA7" w:rsidP="000C0EA7">
      <w:pPr>
        <w:pStyle w:val="ListParagraph"/>
        <w:ind w:left="278"/>
        <w:rPr>
          <w:rFonts w:ascii="Arial" w:hAnsi="Arial" w:cs="Arial"/>
          <w:szCs w:val="24"/>
        </w:rPr>
      </w:pPr>
    </w:p>
    <w:p w14:paraId="6DFFEC68" w14:textId="77777777" w:rsidR="0082348F" w:rsidRPr="003D4717" w:rsidRDefault="00EC4EBA" w:rsidP="00EC1B41">
      <w:pPr>
        <w:pStyle w:val="ListParagraph"/>
        <w:numPr>
          <w:ilvl w:val="0"/>
          <w:numId w:val="14"/>
        </w:numPr>
        <w:ind w:left="567" w:hanging="567"/>
        <w:rPr>
          <w:rFonts w:ascii="Arial" w:hAnsi="Arial" w:cs="Arial"/>
          <w:b/>
          <w:szCs w:val="24"/>
        </w:rPr>
      </w:pPr>
      <w:r w:rsidRPr="003D4717">
        <w:rPr>
          <w:rFonts w:ascii="Arial" w:hAnsi="Arial" w:cs="Arial"/>
          <w:b/>
          <w:szCs w:val="24"/>
        </w:rPr>
        <w:t>Reason for de</w:t>
      </w:r>
      <w:r w:rsidR="00A661C1">
        <w:rPr>
          <w:rFonts w:ascii="Arial" w:hAnsi="Arial" w:cs="Arial"/>
          <w:b/>
          <w:szCs w:val="24"/>
        </w:rPr>
        <w:t>-</w:t>
      </w:r>
      <w:r w:rsidRPr="003D4717">
        <w:rPr>
          <w:rFonts w:ascii="Arial" w:hAnsi="Arial" w:cs="Arial"/>
          <w:b/>
          <w:szCs w:val="24"/>
        </w:rPr>
        <w:t>a</w:t>
      </w:r>
      <w:r w:rsidR="000C0EA7" w:rsidRPr="003D4717">
        <w:rPr>
          <w:rFonts w:ascii="Arial" w:hAnsi="Arial" w:cs="Arial"/>
          <w:b/>
          <w:szCs w:val="24"/>
        </w:rPr>
        <w:t xml:space="preserve">pproval </w:t>
      </w:r>
    </w:p>
    <w:p w14:paraId="195604BF" w14:textId="77777777" w:rsidR="00077CC9" w:rsidRDefault="00077CC9" w:rsidP="00077CC9">
      <w:pPr>
        <w:pStyle w:val="ListParagraph"/>
        <w:numPr>
          <w:ilvl w:val="1"/>
          <w:numId w:val="14"/>
        </w:numPr>
        <w:ind w:left="567" w:hanging="567"/>
        <w:rPr>
          <w:rFonts w:ascii="Arial" w:hAnsi="Arial" w:cs="Arial"/>
          <w:szCs w:val="24"/>
        </w:rPr>
      </w:pPr>
      <w:proofErr w:type="spellStart"/>
      <w:r w:rsidRPr="00077CC9">
        <w:rPr>
          <w:rFonts w:ascii="Arial" w:hAnsi="Arial" w:cs="Arial"/>
          <w:szCs w:val="24"/>
        </w:rPr>
        <w:t>Deapproval</w:t>
      </w:r>
      <w:proofErr w:type="spellEnd"/>
      <w:r w:rsidRPr="00077CC9">
        <w:rPr>
          <w:rFonts w:ascii="Arial" w:hAnsi="Arial" w:cs="Arial"/>
          <w:szCs w:val="24"/>
        </w:rPr>
        <w:t xml:space="preserve"> is likely to be a last resort, taken after all reasonable alternatives have been explored.</w:t>
      </w:r>
    </w:p>
    <w:p w14:paraId="7EC847B6" w14:textId="77777777" w:rsidR="00077CC9" w:rsidRDefault="00077CC9" w:rsidP="00077CC9">
      <w:pPr>
        <w:pStyle w:val="ListParagraph"/>
        <w:ind w:left="567"/>
        <w:rPr>
          <w:rFonts w:ascii="Arial" w:hAnsi="Arial" w:cs="Arial"/>
          <w:szCs w:val="24"/>
        </w:rPr>
      </w:pPr>
    </w:p>
    <w:p w14:paraId="78FFAF99" w14:textId="391FF064" w:rsidR="00077CC9" w:rsidRDefault="00077CC9" w:rsidP="00077CC9">
      <w:pPr>
        <w:pStyle w:val="ListParagraph"/>
        <w:numPr>
          <w:ilvl w:val="1"/>
          <w:numId w:val="14"/>
        </w:numPr>
        <w:ind w:left="567" w:hanging="567"/>
        <w:rPr>
          <w:rFonts w:ascii="Arial" w:hAnsi="Arial" w:cs="Arial"/>
          <w:szCs w:val="24"/>
        </w:rPr>
      </w:pPr>
      <w:proofErr w:type="spellStart"/>
      <w:r w:rsidRPr="00077CC9">
        <w:rPr>
          <w:rFonts w:ascii="Arial" w:hAnsi="Arial" w:cs="Arial"/>
          <w:szCs w:val="24"/>
        </w:rPr>
        <w:t>Deapproval</w:t>
      </w:r>
      <w:proofErr w:type="spellEnd"/>
      <w:r w:rsidRPr="00077CC9">
        <w:rPr>
          <w:rFonts w:ascii="Arial" w:hAnsi="Arial" w:cs="Arial"/>
          <w:szCs w:val="24"/>
        </w:rPr>
        <w:t xml:space="preserve"> may occur for reasons including, but not limited to:</w:t>
      </w:r>
    </w:p>
    <w:p w14:paraId="1B6E91CE" w14:textId="6845E489" w:rsidR="00077CC9" w:rsidRDefault="00077CC9" w:rsidP="00077CC9">
      <w:pPr>
        <w:pStyle w:val="ListParagraph"/>
        <w:numPr>
          <w:ilvl w:val="0"/>
          <w:numId w:val="23"/>
        </w:numPr>
        <w:ind w:left="851" w:hanging="284"/>
        <w:rPr>
          <w:rFonts w:ascii="Arial" w:hAnsi="Arial" w:cs="Arial"/>
          <w:szCs w:val="24"/>
        </w:rPr>
      </w:pPr>
      <w:r w:rsidRPr="00077CC9">
        <w:rPr>
          <w:rFonts w:ascii="Arial" w:hAnsi="Arial" w:cs="Arial"/>
          <w:szCs w:val="24"/>
        </w:rPr>
        <w:t xml:space="preserve">There is substantiated evidence that the </w:t>
      </w:r>
      <w:r w:rsidR="00CF1812">
        <w:rPr>
          <w:rFonts w:ascii="Arial" w:hAnsi="Arial" w:cs="Arial"/>
          <w:szCs w:val="24"/>
        </w:rPr>
        <w:t>C</w:t>
      </w:r>
      <w:r w:rsidRPr="00077CC9">
        <w:rPr>
          <w:rFonts w:ascii="Arial" w:hAnsi="Arial" w:cs="Arial"/>
          <w:szCs w:val="24"/>
        </w:rPr>
        <w:t>arer has mistreated, neglected, or abused a person they support, or failed to prevent harm where reasonably expected, including situations where someone has been removed from the household due to safeguarding concerns.</w:t>
      </w:r>
    </w:p>
    <w:p w14:paraId="4D6342FC" w14:textId="0059E247" w:rsidR="00077CC9" w:rsidRDefault="00077CC9" w:rsidP="00077CC9">
      <w:pPr>
        <w:pStyle w:val="ListParagraph"/>
        <w:numPr>
          <w:ilvl w:val="0"/>
          <w:numId w:val="23"/>
        </w:numPr>
        <w:ind w:left="851" w:hanging="284"/>
        <w:rPr>
          <w:rFonts w:ascii="Arial" w:hAnsi="Arial" w:cs="Arial"/>
          <w:szCs w:val="24"/>
        </w:rPr>
      </w:pPr>
      <w:r w:rsidRPr="00077CC9">
        <w:rPr>
          <w:rFonts w:ascii="Arial" w:hAnsi="Arial" w:cs="Arial"/>
          <w:szCs w:val="24"/>
        </w:rPr>
        <w:t xml:space="preserve">The </w:t>
      </w:r>
      <w:r w:rsidR="00CF1812">
        <w:rPr>
          <w:rFonts w:ascii="Arial" w:hAnsi="Arial" w:cs="Arial"/>
          <w:szCs w:val="24"/>
        </w:rPr>
        <w:t>C</w:t>
      </w:r>
      <w:r w:rsidRPr="00077CC9">
        <w:rPr>
          <w:rFonts w:ascii="Arial" w:hAnsi="Arial" w:cs="Arial"/>
          <w:szCs w:val="24"/>
        </w:rPr>
        <w:t>arer is unable or unwilling to follow safe and appropriate care practices, including not engaging with support or training.</w:t>
      </w:r>
    </w:p>
    <w:p w14:paraId="25733667" w14:textId="28CE826A" w:rsidR="00077CC9" w:rsidRDefault="00077CC9" w:rsidP="00077CC9">
      <w:pPr>
        <w:pStyle w:val="ListParagraph"/>
        <w:numPr>
          <w:ilvl w:val="0"/>
          <w:numId w:val="23"/>
        </w:numPr>
        <w:ind w:left="851" w:hanging="284"/>
        <w:rPr>
          <w:rFonts w:ascii="Arial" w:hAnsi="Arial" w:cs="Arial"/>
          <w:szCs w:val="24"/>
        </w:rPr>
      </w:pPr>
      <w:r w:rsidRPr="00077CC9">
        <w:rPr>
          <w:rFonts w:ascii="Arial" w:hAnsi="Arial" w:cs="Arial"/>
          <w:szCs w:val="24"/>
        </w:rPr>
        <w:t xml:space="preserve">The </w:t>
      </w:r>
      <w:r w:rsidR="00CF1812">
        <w:rPr>
          <w:rFonts w:ascii="Arial" w:hAnsi="Arial" w:cs="Arial"/>
          <w:szCs w:val="24"/>
        </w:rPr>
        <w:t>C</w:t>
      </w:r>
      <w:r w:rsidRPr="00077CC9">
        <w:rPr>
          <w:rFonts w:ascii="Arial" w:hAnsi="Arial" w:cs="Arial"/>
          <w:szCs w:val="24"/>
        </w:rPr>
        <w:t xml:space="preserve">arer has seriously or repeatedly breached their agreement or responsibilities, including safeguarding, confidentiality, cooperation with reviews, or causing a breakdown in the working relationship with Shared Lives </w:t>
      </w:r>
      <w:proofErr w:type="gramStart"/>
      <w:r w:rsidRPr="00077CC9">
        <w:rPr>
          <w:rFonts w:ascii="Arial" w:hAnsi="Arial" w:cs="Arial"/>
          <w:szCs w:val="24"/>
        </w:rPr>
        <w:t>South West</w:t>
      </w:r>
      <w:proofErr w:type="gramEnd"/>
      <w:r w:rsidRPr="00077CC9">
        <w:rPr>
          <w:rFonts w:ascii="Arial" w:hAnsi="Arial" w:cs="Arial"/>
          <w:szCs w:val="24"/>
        </w:rPr>
        <w:t>.</w:t>
      </w:r>
    </w:p>
    <w:p w14:paraId="3A31CFD2" w14:textId="35EED54C" w:rsidR="00077CC9" w:rsidRDefault="00077CC9" w:rsidP="00077CC9">
      <w:pPr>
        <w:pStyle w:val="ListParagraph"/>
        <w:numPr>
          <w:ilvl w:val="0"/>
          <w:numId w:val="23"/>
        </w:numPr>
        <w:ind w:left="851" w:hanging="284"/>
        <w:rPr>
          <w:rFonts w:ascii="Arial" w:hAnsi="Arial" w:cs="Arial"/>
          <w:szCs w:val="24"/>
        </w:rPr>
      </w:pPr>
      <w:r w:rsidRPr="00077CC9">
        <w:rPr>
          <w:rFonts w:ascii="Arial" w:hAnsi="Arial" w:cs="Arial"/>
          <w:szCs w:val="24"/>
        </w:rPr>
        <w:t xml:space="preserve">A person in the household is no longer considered safe to be around people supported, and the </w:t>
      </w:r>
      <w:r w:rsidR="00CF1812">
        <w:rPr>
          <w:rFonts w:ascii="Arial" w:hAnsi="Arial" w:cs="Arial"/>
          <w:szCs w:val="24"/>
        </w:rPr>
        <w:t>C</w:t>
      </w:r>
      <w:r w:rsidRPr="00077CC9">
        <w:rPr>
          <w:rFonts w:ascii="Arial" w:hAnsi="Arial" w:cs="Arial"/>
          <w:szCs w:val="24"/>
        </w:rPr>
        <w:t>arer is unwilling or unable to take reasonable steps to reduce the risk.</w:t>
      </w:r>
    </w:p>
    <w:p w14:paraId="46CDE939" w14:textId="23308E68" w:rsidR="000C0EA7" w:rsidRPr="00077CC9" w:rsidRDefault="00077CC9" w:rsidP="00077CC9">
      <w:pPr>
        <w:pStyle w:val="ListParagraph"/>
        <w:numPr>
          <w:ilvl w:val="0"/>
          <w:numId w:val="23"/>
        </w:numPr>
        <w:ind w:left="851" w:hanging="284"/>
        <w:rPr>
          <w:rFonts w:ascii="Arial" w:hAnsi="Arial" w:cs="Arial"/>
          <w:szCs w:val="24"/>
        </w:rPr>
      </w:pPr>
      <w:r w:rsidRPr="00077CC9">
        <w:rPr>
          <w:rFonts w:ascii="Arial" w:hAnsi="Arial" w:cs="Arial"/>
          <w:szCs w:val="24"/>
        </w:rPr>
        <w:t xml:space="preserve">The </w:t>
      </w:r>
      <w:r w:rsidR="00CF1812">
        <w:rPr>
          <w:rFonts w:ascii="Arial" w:hAnsi="Arial" w:cs="Arial"/>
          <w:szCs w:val="24"/>
        </w:rPr>
        <w:t>C</w:t>
      </w:r>
      <w:r w:rsidRPr="00077CC9">
        <w:rPr>
          <w:rFonts w:ascii="Arial" w:hAnsi="Arial" w:cs="Arial"/>
          <w:szCs w:val="24"/>
        </w:rPr>
        <w:t>arer has received a caution, conviction, or disclosure that raises concerns about their suitability to continue in the role.</w:t>
      </w:r>
    </w:p>
    <w:p w14:paraId="3E192190" w14:textId="17C063C2" w:rsidR="00077CC9" w:rsidRPr="00077CC9" w:rsidRDefault="00077CC9" w:rsidP="00077CC9">
      <w:pPr>
        <w:pStyle w:val="ListParagraph"/>
        <w:numPr>
          <w:ilvl w:val="0"/>
          <w:numId w:val="23"/>
        </w:numPr>
        <w:ind w:left="851" w:hanging="284"/>
        <w:rPr>
          <w:rFonts w:ascii="Arial" w:hAnsi="Arial" w:cs="Arial"/>
          <w:szCs w:val="24"/>
        </w:rPr>
      </w:pPr>
      <w:r w:rsidRPr="00077CC9">
        <w:rPr>
          <w:rFonts w:ascii="Arial" w:hAnsi="Arial" w:cs="Arial"/>
          <w:szCs w:val="24"/>
        </w:rPr>
        <w:t xml:space="preserve">There is no longer a reasonable likelihood of suitable placements based on the </w:t>
      </w:r>
      <w:r w:rsidR="00CF1812">
        <w:rPr>
          <w:rFonts w:ascii="Arial" w:hAnsi="Arial" w:cs="Arial"/>
          <w:szCs w:val="24"/>
        </w:rPr>
        <w:t>C</w:t>
      </w:r>
      <w:r w:rsidRPr="00077CC9">
        <w:rPr>
          <w:rFonts w:ascii="Arial" w:hAnsi="Arial" w:cs="Arial"/>
          <w:szCs w:val="24"/>
        </w:rPr>
        <w:t>arer’s skills, household situation, or preferences.</w:t>
      </w:r>
    </w:p>
    <w:p w14:paraId="3213C263" w14:textId="77777777" w:rsidR="00077CC9" w:rsidRPr="00CF1812" w:rsidRDefault="00077CC9" w:rsidP="00CF1812">
      <w:pPr>
        <w:rPr>
          <w:rFonts w:ascii="Arial" w:hAnsi="Arial" w:cs="Arial"/>
          <w:szCs w:val="24"/>
        </w:rPr>
      </w:pPr>
    </w:p>
    <w:p w14:paraId="32A766E7" w14:textId="77777777" w:rsidR="00077CC9" w:rsidRPr="003D4717" w:rsidRDefault="00077CC9" w:rsidP="00EC1B41">
      <w:pPr>
        <w:pStyle w:val="ListParagraph"/>
        <w:ind w:left="567" w:hanging="567"/>
        <w:rPr>
          <w:rFonts w:ascii="Arial" w:hAnsi="Arial" w:cs="Arial"/>
          <w:szCs w:val="24"/>
        </w:rPr>
      </w:pPr>
    </w:p>
    <w:p w14:paraId="14D455FD" w14:textId="77777777" w:rsidR="00BD4EE3" w:rsidRPr="003D4717" w:rsidRDefault="00353608" w:rsidP="00EC1B41">
      <w:pPr>
        <w:pStyle w:val="ListParagraph"/>
        <w:numPr>
          <w:ilvl w:val="0"/>
          <w:numId w:val="14"/>
        </w:numPr>
        <w:ind w:left="567" w:hanging="567"/>
        <w:rPr>
          <w:rFonts w:ascii="Arial" w:hAnsi="Arial" w:cs="Arial"/>
          <w:b/>
          <w:szCs w:val="24"/>
        </w:rPr>
      </w:pPr>
      <w:proofErr w:type="spellStart"/>
      <w:r>
        <w:rPr>
          <w:rFonts w:ascii="Arial" w:hAnsi="Arial" w:cs="Arial"/>
          <w:b/>
          <w:szCs w:val="24"/>
        </w:rPr>
        <w:t>D</w:t>
      </w:r>
      <w:r w:rsidR="000C0EA7" w:rsidRPr="003D4717">
        <w:rPr>
          <w:rFonts w:ascii="Arial" w:hAnsi="Arial" w:cs="Arial"/>
          <w:b/>
          <w:szCs w:val="24"/>
        </w:rPr>
        <w:t>eapproval</w:t>
      </w:r>
      <w:proofErr w:type="spellEnd"/>
      <w:r>
        <w:rPr>
          <w:rFonts w:ascii="Arial" w:hAnsi="Arial" w:cs="Arial"/>
          <w:b/>
          <w:szCs w:val="24"/>
        </w:rPr>
        <w:t xml:space="preserve"> Process</w:t>
      </w:r>
    </w:p>
    <w:p w14:paraId="6130BC2F" w14:textId="77777777" w:rsidR="00CF1812" w:rsidRDefault="00077CC9" w:rsidP="00CF1812">
      <w:pPr>
        <w:pStyle w:val="ListParagraph"/>
        <w:numPr>
          <w:ilvl w:val="1"/>
          <w:numId w:val="14"/>
        </w:numPr>
        <w:ind w:left="567" w:hanging="567"/>
        <w:rPr>
          <w:rFonts w:ascii="Arial" w:hAnsi="Arial" w:cs="Arial"/>
          <w:szCs w:val="24"/>
        </w:rPr>
      </w:pPr>
      <w:r w:rsidRPr="00077CC9">
        <w:rPr>
          <w:rFonts w:ascii="Arial" w:hAnsi="Arial" w:cs="Arial"/>
          <w:szCs w:val="24"/>
        </w:rPr>
        <w:t xml:space="preserve">Concerns that may warrant </w:t>
      </w:r>
      <w:proofErr w:type="spellStart"/>
      <w:r w:rsidRPr="00077CC9">
        <w:rPr>
          <w:rFonts w:ascii="Arial" w:hAnsi="Arial" w:cs="Arial"/>
          <w:szCs w:val="24"/>
        </w:rPr>
        <w:t>deapproval</w:t>
      </w:r>
      <w:proofErr w:type="spellEnd"/>
      <w:r w:rsidRPr="00077CC9">
        <w:rPr>
          <w:rFonts w:ascii="Arial" w:hAnsi="Arial" w:cs="Arial"/>
          <w:szCs w:val="24"/>
        </w:rPr>
        <w:t xml:space="preserve"> should be presented to a Registered Manager for initial consideration</w:t>
      </w:r>
      <w:r w:rsidR="00CF1812">
        <w:rPr>
          <w:rFonts w:ascii="Arial" w:hAnsi="Arial" w:cs="Arial"/>
          <w:szCs w:val="24"/>
        </w:rPr>
        <w:t>.</w:t>
      </w:r>
    </w:p>
    <w:p w14:paraId="77538482" w14:textId="77777777" w:rsidR="00CF1812" w:rsidRDefault="00CF1812" w:rsidP="00CF1812">
      <w:pPr>
        <w:pStyle w:val="ListParagraph"/>
        <w:ind w:left="567"/>
        <w:rPr>
          <w:rFonts w:ascii="Arial" w:hAnsi="Arial" w:cs="Arial"/>
          <w:szCs w:val="24"/>
        </w:rPr>
      </w:pPr>
    </w:p>
    <w:p w14:paraId="7C6F3C68" w14:textId="77777777" w:rsidR="00CF1812" w:rsidRDefault="00CF1812" w:rsidP="00CF1812">
      <w:pPr>
        <w:pStyle w:val="ListParagraph"/>
        <w:numPr>
          <w:ilvl w:val="1"/>
          <w:numId w:val="14"/>
        </w:numPr>
        <w:ind w:left="567" w:hanging="567"/>
        <w:rPr>
          <w:rFonts w:ascii="Arial" w:hAnsi="Arial" w:cs="Arial"/>
          <w:szCs w:val="24"/>
        </w:rPr>
      </w:pPr>
      <w:r w:rsidRPr="00CF1812">
        <w:rPr>
          <w:rFonts w:ascii="Arial" w:hAnsi="Arial" w:cs="Arial"/>
          <w:szCs w:val="24"/>
        </w:rPr>
        <w:lastRenderedPageBreak/>
        <w:t xml:space="preserve">The Registered Manager will determine whether further investigation or clarification is </w:t>
      </w:r>
      <w:proofErr w:type="gramStart"/>
      <w:r w:rsidRPr="00CF1812">
        <w:rPr>
          <w:rFonts w:ascii="Arial" w:hAnsi="Arial" w:cs="Arial"/>
          <w:szCs w:val="24"/>
        </w:rPr>
        <w:t>required, and</w:t>
      </w:r>
      <w:proofErr w:type="gramEnd"/>
      <w:r w:rsidRPr="00CF1812">
        <w:rPr>
          <w:rFonts w:ascii="Arial" w:hAnsi="Arial" w:cs="Arial"/>
          <w:szCs w:val="24"/>
        </w:rPr>
        <w:t xml:space="preserve"> will consult with another Registered Manager to ensure a consistent and fair approach.</w:t>
      </w:r>
    </w:p>
    <w:p w14:paraId="526D564B" w14:textId="77777777" w:rsidR="00CF1812" w:rsidRPr="00CF1812" w:rsidRDefault="00CF1812" w:rsidP="00CF1812">
      <w:pPr>
        <w:pStyle w:val="ListParagraph"/>
        <w:rPr>
          <w:rFonts w:ascii="Arial" w:hAnsi="Arial" w:cs="Arial"/>
          <w:szCs w:val="24"/>
        </w:rPr>
      </w:pPr>
    </w:p>
    <w:p w14:paraId="6BFC289D" w14:textId="6C2DA21E" w:rsidR="00CF1812" w:rsidRDefault="00CF1812" w:rsidP="00CF1812">
      <w:pPr>
        <w:pStyle w:val="ListParagraph"/>
        <w:numPr>
          <w:ilvl w:val="1"/>
          <w:numId w:val="14"/>
        </w:numPr>
        <w:ind w:left="567" w:hanging="567"/>
        <w:rPr>
          <w:rFonts w:ascii="Arial" w:hAnsi="Arial" w:cs="Arial"/>
          <w:szCs w:val="24"/>
        </w:rPr>
      </w:pPr>
      <w:r w:rsidRPr="00CF1812">
        <w:rPr>
          <w:rFonts w:ascii="Arial" w:hAnsi="Arial" w:cs="Arial"/>
          <w:szCs w:val="24"/>
        </w:rPr>
        <w:t xml:space="preserve">If </w:t>
      </w:r>
      <w:proofErr w:type="spellStart"/>
      <w:r w:rsidRPr="00CF1812">
        <w:rPr>
          <w:rFonts w:ascii="Arial" w:hAnsi="Arial" w:cs="Arial"/>
          <w:szCs w:val="24"/>
        </w:rPr>
        <w:t>deapproval</w:t>
      </w:r>
      <w:proofErr w:type="spellEnd"/>
      <w:r w:rsidRPr="00CF1812">
        <w:rPr>
          <w:rFonts w:ascii="Arial" w:hAnsi="Arial" w:cs="Arial"/>
          <w:szCs w:val="24"/>
        </w:rPr>
        <w:t xml:space="preserve"> is being considered, the Registered Manager must notify the </w:t>
      </w:r>
      <w:r>
        <w:rPr>
          <w:rFonts w:ascii="Arial" w:hAnsi="Arial" w:cs="Arial"/>
          <w:szCs w:val="24"/>
        </w:rPr>
        <w:t>C</w:t>
      </w:r>
      <w:r w:rsidRPr="00CF1812">
        <w:rPr>
          <w:rFonts w:ascii="Arial" w:hAnsi="Arial" w:cs="Arial"/>
          <w:szCs w:val="24"/>
        </w:rPr>
        <w:t xml:space="preserve">arer in writing that they are under consideration for </w:t>
      </w:r>
      <w:proofErr w:type="spellStart"/>
      <w:r w:rsidRPr="00CF1812">
        <w:rPr>
          <w:rFonts w:ascii="Arial" w:hAnsi="Arial" w:cs="Arial"/>
          <w:szCs w:val="24"/>
        </w:rPr>
        <w:t>deapproval</w:t>
      </w:r>
      <w:proofErr w:type="spellEnd"/>
      <w:r w:rsidRPr="00CF1812">
        <w:rPr>
          <w:rFonts w:ascii="Arial" w:hAnsi="Arial" w:cs="Arial"/>
          <w:szCs w:val="24"/>
        </w:rPr>
        <w:t>. This initial letter will confirm that a formal process is underway and that a full report and meeting invitation will follow.</w:t>
      </w:r>
    </w:p>
    <w:p w14:paraId="43AEFA42" w14:textId="77777777" w:rsidR="00CF1812" w:rsidRPr="00CF1812" w:rsidRDefault="00CF1812" w:rsidP="00CF1812">
      <w:pPr>
        <w:pStyle w:val="ListParagraph"/>
        <w:rPr>
          <w:rFonts w:ascii="Arial" w:hAnsi="Arial" w:cs="Arial"/>
          <w:szCs w:val="24"/>
        </w:rPr>
      </w:pPr>
    </w:p>
    <w:p w14:paraId="319B8D74" w14:textId="0844986A" w:rsidR="00CF1812" w:rsidRDefault="00CF1812" w:rsidP="00CF1812">
      <w:pPr>
        <w:pStyle w:val="ListParagraph"/>
        <w:numPr>
          <w:ilvl w:val="1"/>
          <w:numId w:val="14"/>
        </w:numPr>
        <w:ind w:left="567" w:hanging="567"/>
        <w:rPr>
          <w:rFonts w:ascii="Arial" w:hAnsi="Arial" w:cs="Arial"/>
          <w:szCs w:val="24"/>
        </w:rPr>
      </w:pPr>
      <w:r w:rsidRPr="00CF1812">
        <w:rPr>
          <w:rFonts w:ascii="Arial" w:hAnsi="Arial" w:cs="Arial"/>
          <w:szCs w:val="24"/>
        </w:rPr>
        <w:t xml:space="preserve">The Registered Manager will then prepare a written </w:t>
      </w:r>
      <w:proofErr w:type="spellStart"/>
      <w:r w:rsidRPr="00CF1812">
        <w:rPr>
          <w:rFonts w:ascii="Arial" w:hAnsi="Arial" w:cs="Arial"/>
          <w:szCs w:val="24"/>
        </w:rPr>
        <w:t>Deapproval</w:t>
      </w:r>
      <w:proofErr w:type="spellEnd"/>
      <w:r w:rsidRPr="00CF1812">
        <w:rPr>
          <w:rFonts w:ascii="Arial" w:hAnsi="Arial" w:cs="Arial"/>
          <w:szCs w:val="24"/>
        </w:rPr>
        <w:t xml:space="preserve"> Report setting out the concerns and supporting evidence. This will be submitted to the C</w:t>
      </w:r>
      <w:r>
        <w:rPr>
          <w:rFonts w:ascii="Arial" w:hAnsi="Arial" w:cs="Arial"/>
          <w:szCs w:val="24"/>
        </w:rPr>
        <w:t>hief Executive</w:t>
      </w:r>
      <w:r w:rsidRPr="00CF1812">
        <w:rPr>
          <w:rFonts w:ascii="Arial" w:hAnsi="Arial" w:cs="Arial"/>
          <w:szCs w:val="24"/>
        </w:rPr>
        <w:t>, who will review it to confirm that it is complete and appropriate to proceed.</w:t>
      </w:r>
    </w:p>
    <w:p w14:paraId="378E55E3" w14:textId="77777777" w:rsidR="00CF1812" w:rsidRPr="00CF1812" w:rsidRDefault="00CF1812" w:rsidP="00CF1812">
      <w:pPr>
        <w:pStyle w:val="ListParagraph"/>
        <w:rPr>
          <w:rFonts w:ascii="Arial" w:hAnsi="Arial" w:cs="Arial"/>
          <w:szCs w:val="24"/>
        </w:rPr>
      </w:pPr>
    </w:p>
    <w:p w14:paraId="6CDD8DFF" w14:textId="47CB8AC3" w:rsidR="00CF1812" w:rsidRDefault="00CF1812" w:rsidP="00F05CF4">
      <w:pPr>
        <w:pStyle w:val="ListParagraph"/>
        <w:numPr>
          <w:ilvl w:val="1"/>
          <w:numId w:val="14"/>
        </w:numPr>
        <w:ind w:left="567" w:hanging="567"/>
        <w:rPr>
          <w:rFonts w:ascii="Arial" w:hAnsi="Arial" w:cs="Arial"/>
          <w:szCs w:val="24"/>
        </w:rPr>
      </w:pPr>
      <w:r w:rsidRPr="00CF1812">
        <w:rPr>
          <w:rFonts w:ascii="Arial" w:hAnsi="Arial" w:cs="Arial"/>
          <w:szCs w:val="24"/>
        </w:rPr>
        <w:t>The C</w:t>
      </w:r>
      <w:r w:rsidRPr="00CF1812">
        <w:rPr>
          <w:rFonts w:ascii="Arial" w:hAnsi="Arial" w:cs="Arial"/>
          <w:szCs w:val="24"/>
        </w:rPr>
        <w:t>hief Executive</w:t>
      </w:r>
      <w:r w:rsidRPr="00CF1812">
        <w:rPr>
          <w:rFonts w:ascii="Arial" w:hAnsi="Arial" w:cs="Arial"/>
          <w:szCs w:val="24"/>
        </w:rPr>
        <w:t xml:space="preserve"> will appoint a </w:t>
      </w:r>
      <w:proofErr w:type="spellStart"/>
      <w:r w:rsidRPr="00CF1812">
        <w:rPr>
          <w:rFonts w:ascii="Arial" w:hAnsi="Arial" w:cs="Arial"/>
          <w:szCs w:val="24"/>
        </w:rPr>
        <w:t>Deapproval</w:t>
      </w:r>
      <w:proofErr w:type="spellEnd"/>
      <w:r w:rsidRPr="00CF1812">
        <w:rPr>
          <w:rFonts w:ascii="Arial" w:hAnsi="Arial" w:cs="Arial"/>
          <w:szCs w:val="24"/>
        </w:rPr>
        <w:t xml:space="preserve"> Chair who is suitably experienced, impartial, and available. This may include a member of the Leadership Team, a member of the Carer Approval Panel, or a Trustee. The appointed Chair must not have been previously involved in the concerns under consideration and must be capable of leading a fair and robust proces</w:t>
      </w:r>
      <w:r>
        <w:rPr>
          <w:rFonts w:ascii="Arial" w:hAnsi="Arial" w:cs="Arial"/>
          <w:szCs w:val="24"/>
        </w:rPr>
        <w:t>s.</w:t>
      </w:r>
    </w:p>
    <w:p w14:paraId="50BE950A" w14:textId="77777777" w:rsidR="00CF1812" w:rsidRPr="00CF1812" w:rsidRDefault="00CF1812" w:rsidP="00CF1812">
      <w:pPr>
        <w:rPr>
          <w:rFonts w:ascii="Arial" w:hAnsi="Arial" w:cs="Arial"/>
          <w:szCs w:val="24"/>
        </w:rPr>
      </w:pPr>
    </w:p>
    <w:p w14:paraId="5CF9087E" w14:textId="70D34ED5" w:rsidR="00CF1812" w:rsidRDefault="00CF1812" w:rsidP="00CF1812">
      <w:pPr>
        <w:pStyle w:val="ListParagraph"/>
        <w:numPr>
          <w:ilvl w:val="1"/>
          <w:numId w:val="14"/>
        </w:numPr>
        <w:ind w:left="567" w:hanging="567"/>
        <w:rPr>
          <w:rFonts w:ascii="Arial" w:hAnsi="Arial" w:cs="Arial"/>
          <w:szCs w:val="24"/>
        </w:rPr>
      </w:pPr>
      <w:r w:rsidRPr="00CF1812">
        <w:rPr>
          <w:rFonts w:ascii="Arial" w:hAnsi="Arial" w:cs="Arial"/>
          <w:szCs w:val="24"/>
        </w:rPr>
        <w:t>A note taker will also be assigned, who will not take part in the decision-making process.</w:t>
      </w:r>
    </w:p>
    <w:p w14:paraId="58C7AA6E" w14:textId="77777777" w:rsidR="00CF1812" w:rsidRPr="00CF1812" w:rsidRDefault="00CF1812" w:rsidP="00CF1812">
      <w:pPr>
        <w:pStyle w:val="ListParagraph"/>
        <w:rPr>
          <w:rFonts w:ascii="Arial" w:hAnsi="Arial" w:cs="Arial"/>
          <w:szCs w:val="24"/>
        </w:rPr>
      </w:pPr>
    </w:p>
    <w:p w14:paraId="79F44AE2" w14:textId="69DC6191" w:rsidR="00CF1812" w:rsidRDefault="00CF1812" w:rsidP="00CF1812">
      <w:pPr>
        <w:pStyle w:val="ListParagraph"/>
        <w:numPr>
          <w:ilvl w:val="1"/>
          <w:numId w:val="14"/>
        </w:numPr>
        <w:ind w:left="567" w:hanging="567"/>
        <w:rPr>
          <w:rFonts w:ascii="Arial" w:hAnsi="Arial" w:cs="Arial"/>
          <w:szCs w:val="24"/>
        </w:rPr>
      </w:pPr>
      <w:r w:rsidRPr="00CF1812">
        <w:rPr>
          <w:rFonts w:ascii="Arial" w:hAnsi="Arial" w:cs="Arial"/>
          <w:szCs w:val="24"/>
        </w:rPr>
        <w:t>Once the Chair is confirmed, the C</w:t>
      </w:r>
      <w:r>
        <w:rPr>
          <w:rFonts w:ascii="Arial" w:hAnsi="Arial" w:cs="Arial"/>
          <w:szCs w:val="24"/>
        </w:rPr>
        <w:t>hief Executive</w:t>
      </w:r>
      <w:r w:rsidRPr="00CF1812">
        <w:rPr>
          <w:rFonts w:ascii="Arial" w:hAnsi="Arial" w:cs="Arial"/>
          <w:szCs w:val="24"/>
        </w:rPr>
        <w:t xml:space="preserve"> will write to the </w:t>
      </w:r>
      <w:r>
        <w:rPr>
          <w:rFonts w:ascii="Arial" w:hAnsi="Arial" w:cs="Arial"/>
          <w:szCs w:val="24"/>
        </w:rPr>
        <w:t>C</w:t>
      </w:r>
      <w:r w:rsidRPr="00CF1812">
        <w:rPr>
          <w:rFonts w:ascii="Arial" w:hAnsi="Arial" w:cs="Arial"/>
          <w:szCs w:val="24"/>
        </w:rPr>
        <w:t>arer with:</w:t>
      </w:r>
    </w:p>
    <w:p w14:paraId="5D1C1C0C" w14:textId="77777777" w:rsidR="00CF1812" w:rsidRDefault="00CF1812" w:rsidP="00CF1812">
      <w:pPr>
        <w:pStyle w:val="ListParagraph"/>
        <w:numPr>
          <w:ilvl w:val="0"/>
          <w:numId w:val="27"/>
        </w:numPr>
        <w:ind w:left="851" w:hanging="284"/>
        <w:rPr>
          <w:rFonts w:ascii="Arial" w:hAnsi="Arial" w:cs="Arial"/>
          <w:szCs w:val="24"/>
        </w:rPr>
      </w:pPr>
      <w:r w:rsidRPr="00CF1812">
        <w:rPr>
          <w:rFonts w:ascii="Arial" w:hAnsi="Arial" w:cs="Arial"/>
          <w:szCs w:val="24"/>
        </w:rPr>
        <w:t xml:space="preserve">A copy of the </w:t>
      </w:r>
      <w:proofErr w:type="spellStart"/>
      <w:r w:rsidRPr="00CF1812">
        <w:rPr>
          <w:rFonts w:ascii="Arial" w:hAnsi="Arial" w:cs="Arial"/>
          <w:szCs w:val="24"/>
        </w:rPr>
        <w:t>Deapproval</w:t>
      </w:r>
      <w:proofErr w:type="spellEnd"/>
      <w:r w:rsidRPr="00CF1812">
        <w:rPr>
          <w:rFonts w:ascii="Arial" w:hAnsi="Arial" w:cs="Arial"/>
          <w:szCs w:val="24"/>
        </w:rPr>
        <w:t xml:space="preserve"> Report and any supporting documents,</w:t>
      </w:r>
    </w:p>
    <w:p w14:paraId="1A6CE801" w14:textId="77777777" w:rsidR="00CF1812" w:rsidRDefault="00CF1812" w:rsidP="00CF1812">
      <w:pPr>
        <w:pStyle w:val="ListParagraph"/>
        <w:numPr>
          <w:ilvl w:val="0"/>
          <w:numId w:val="27"/>
        </w:numPr>
        <w:ind w:left="851" w:hanging="284"/>
        <w:rPr>
          <w:rFonts w:ascii="Arial" w:hAnsi="Arial" w:cs="Arial"/>
          <w:szCs w:val="24"/>
        </w:rPr>
      </w:pPr>
      <w:r w:rsidRPr="00CF1812">
        <w:rPr>
          <w:rFonts w:ascii="Arial" w:hAnsi="Arial" w:cs="Arial"/>
          <w:szCs w:val="24"/>
        </w:rPr>
        <w:t>The date, time, and location of the meeting (giving at least 10 working days’ notice),</w:t>
      </w:r>
    </w:p>
    <w:p w14:paraId="5F0D3A90" w14:textId="77777777" w:rsidR="00CF1812" w:rsidRDefault="00CF1812" w:rsidP="00CF1812">
      <w:pPr>
        <w:pStyle w:val="ListParagraph"/>
        <w:numPr>
          <w:ilvl w:val="0"/>
          <w:numId w:val="27"/>
        </w:numPr>
        <w:ind w:left="851" w:hanging="284"/>
        <w:rPr>
          <w:rFonts w:ascii="Arial" w:hAnsi="Arial" w:cs="Arial"/>
          <w:szCs w:val="24"/>
        </w:rPr>
      </w:pPr>
      <w:r w:rsidRPr="00CF1812">
        <w:rPr>
          <w:rFonts w:ascii="Arial" w:hAnsi="Arial" w:cs="Arial"/>
          <w:szCs w:val="24"/>
        </w:rPr>
        <w:t>The names of the individuals attending in formal roles,</w:t>
      </w:r>
    </w:p>
    <w:p w14:paraId="198C9C1A" w14:textId="4D4438F9" w:rsidR="00CF1812" w:rsidRDefault="00CF1812" w:rsidP="00CF1812">
      <w:pPr>
        <w:pStyle w:val="ListParagraph"/>
        <w:numPr>
          <w:ilvl w:val="0"/>
          <w:numId w:val="27"/>
        </w:numPr>
        <w:ind w:left="851" w:hanging="284"/>
        <w:rPr>
          <w:rFonts w:ascii="Arial" w:hAnsi="Arial" w:cs="Arial"/>
          <w:szCs w:val="24"/>
        </w:rPr>
      </w:pPr>
      <w:r w:rsidRPr="00CF1812">
        <w:rPr>
          <w:rFonts w:ascii="Arial" w:hAnsi="Arial" w:cs="Arial"/>
          <w:szCs w:val="24"/>
        </w:rPr>
        <w:t xml:space="preserve">The </w:t>
      </w:r>
      <w:r>
        <w:rPr>
          <w:rFonts w:ascii="Arial" w:hAnsi="Arial" w:cs="Arial"/>
          <w:szCs w:val="24"/>
        </w:rPr>
        <w:t>C</w:t>
      </w:r>
      <w:r w:rsidRPr="00CF1812">
        <w:rPr>
          <w:rFonts w:ascii="Arial" w:hAnsi="Arial" w:cs="Arial"/>
          <w:szCs w:val="24"/>
        </w:rPr>
        <w:t>arer's right to submit a written response or additional evidence ahead of the meeting,</w:t>
      </w:r>
    </w:p>
    <w:p w14:paraId="424D599A" w14:textId="77777777" w:rsidR="00CF1812" w:rsidRPr="00CF1812" w:rsidRDefault="00CF1812" w:rsidP="00CF1812">
      <w:pPr>
        <w:pStyle w:val="ListParagraph"/>
        <w:numPr>
          <w:ilvl w:val="0"/>
          <w:numId w:val="27"/>
        </w:numPr>
        <w:ind w:left="851" w:hanging="284"/>
        <w:rPr>
          <w:rFonts w:ascii="Arial" w:hAnsi="Arial" w:cs="Arial"/>
          <w:szCs w:val="24"/>
        </w:rPr>
      </w:pPr>
      <w:r w:rsidRPr="00CF1812">
        <w:rPr>
          <w:rFonts w:ascii="Arial" w:hAnsi="Arial" w:cs="Arial"/>
          <w:szCs w:val="24"/>
        </w:rPr>
        <w:t>Their right to be accompanied to the meeting by a friend, advocate, or representative.</w:t>
      </w:r>
    </w:p>
    <w:p w14:paraId="06A28AE9" w14:textId="77777777" w:rsidR="00CF1812" w:rsidRPr="00CF1812" w:rsidRDefault="00CF1812" w:rsidP="00CF1812">
      <w:pPr>
        <w:pStyle w:val="ListParagraph"/>
        <w:rPr>
          <w:rFonts w:ascii="Arial" w:hAnsi="Arial" w:cs="Arial"/>
          <w:szCs w:val="24"/>
        </w:rPr>
      </w:pPr>
    </w:p>
    <w:p w14:paraId="1BCF040D" w14:textId="3EDA0AC1" w:rsidR="00CF1812" w:rsidRDefault="00CF1812" w:rsidP="00CF1812">
      <w:pPr>
        <w:pStyle w:val="ListParagraph"/>
        <w:numPr>
          <w:ilvl w:val="1"/>
          <w:numId w:val="14"/>
        </w:numPr>
        <w:ind w:left="567" w:hanging="567"/>
        <w:rPr>
          <w:rFonts w:ascii="Arial" w:hAnsi="Arial" w:cs="Arial"/>
          <w:szCs w:val="24"/>
        </w:rPr>
      </w:pPr>
      <w:r w:rsidRPr="00CF1812">
        <w:rPr>
          <w:rFonts w:ascii="Arial" w:hAnsi="Arial" w:cs="Arial"/>
          <w:szCs w:val="24"/>
        </w:rPr>
        <w:t xml:space="preserve">If the </w:t>
      </w:r>
      <w:r>
        <w:rPr>
          <w:rFonts w:ascii="Arial" w:hAnsi="Arial" w:cs="Arial"/>
          <w:szCs w:val="24"/>
        </w:rPr>
        <w:t>C</w:t>
      </w:r>
      <w:r w:rsidRPr="00CF1812">
        <w:rPr>
          <w:rFonts w:ascii="Arial" w:hAnsi="Arial" w:cs="Arial"/>
          <w:szCs w:val="24"/>
        </w:rPr>
        <w:t xml:space="preserve">arer is unable to attend on the proposed date, they may propose an alternative within five working days. Shared Lives </w:t>
      </w:r>
      <w:proofErr w:type="gramStart"/>
      <w:r w:rsidRPr="00CF1812">
        <w:rPr>
          <w:rFonts w:ascii="Arial" w:hAnsi="Arial" w:cs="Arial"/>
          <w:szCs w:val="24"/>
        </w:rPr>
        <w:t>South West</w:t>
      </w:r>
      <w:proofErr w:type="gramEnd"/>
      <w:r w:rsidRPr="00CF1812">
        <w:rPr>
          <w:rFonts w:ascii="Arial" w:hAnsi="Arial" w:cs="Arial"/>
          <w:szCs w:val="24"/>
        </w:rPr>
        <w:t xml:space="preserve"> will take reasonable steps to agree a mutually acceptable date.</w:t>
      </w:r>
    </w:p>
    <w:p w14:paraId="46E46188" w14:textId="77777777" w:rsidR="00CF1812" w:rsidRDefault="00CF1812" w:rsidP="00CF1812">
      <w:pPr>
        <w:pStyle w:val="ListParagraph"/>
        <w:ind w:left="567"/>
        <w:rPr>
          <w:rFonts w:ascii="Arial" w:hAnsi="Arial" w:cs="Arial"/>
          <w:szCs w:val="24"/>
        </w:rPr>
      </w:pPr>
    </w:p>
    <w:p w14:paraId="527EDC82" w14:textId="76801E2E" w:rsidR="00CF1812" w:rsidRDefault="00CF1812" w:rsidP="00CF1812">
      <w:pPr>
        <w:pStyle w:val="ListParagraph"/>
        <w:numPr>
          <w:ilvl w:val="1"/>
          <w:numId w:val="14"/>
        </w:numPr>
        <w:ind w:left="567" w:hanging="567"/>
        <w:rPr>
          <w:rFonts w:ascii="Arial" w:hAnsi="Arial" w:cs="Arial"/>
          <w:szCs w:val="24"/>
        </w:rPr>
      </w:pPr>
      <w:r w:rsidRPr="00CF1812">
        <w:rPr>
          <w:rFonts w:ascii="Arial" w:hAnsi="Arial" w:cs="Arial"/>
          <w:szCs w:val="24"/>
        </w:rPr>
        <w:t xml:space="preserve">During the meeting, the Chair will explain the purpose and process, summarise the concerns, and allow the Registered Manager to clarify the rationale behind the </w:t>
      </w:r>
      <w:proofErr w:type="spellStart"/>
      <w:r w:rsidRPr="00CF1812">
        <w:rPr>
          <w:rFonts w:ascii="Arial" w:hAnsi="Arial" w:cs="Arial"/>
          <w:szCs w:val="24"/>
        </w:rPr>
        <w:t>deapproval</w:t>
      </w:r>
      <w:proofErr w:type="spellEnd"/>
      <w:r w:rsidRPr="00CF1812">
        <w:rPr>
          <w:rFonts w:ascii="Arial" w:hAnsi="Arial" w:cs="Arial"/>
          <w:szCs w:val="24"/>
        </w:rPr>
        <w:t xml:space="preserve"> recommendation. The </w:t>
      </w:r>
      <w:r>
        <w:rPr>
          <w:rFonts w:ascii="Arial" w:hAnsi="Arial" w:cs="Arial"/>
          <w:szCs w:val="24"/>
        </w:rPr>
        <w:t>C</w:t>
      </w:r>
      <w:r w:rsidRPr="00CF1812">
        <w:rPr>
          <w:rFonts w:ascii="Arial" w:hAnsi="Arial" w:cs="Arial"/>
          <w:szCs w:val="24"/>
        </w:rPr>
        <w:t>arer will have the opportunity to respond, present their perspective, submit further evidence, and request that relevant witnesses be heard.</w:t>
      </w:r>
    </w:p>
    <w:p w14:paraId="67DE4F73" w14:textId="77777777" w:rsidR="00CF1812" w:rsidRPr="00CF1812" w:rsidRDefault="00CF1812" w:rsidP="00CF1812">
      <w:pPr>
        <w:pStyle w:val="ListParagraph"/>
        <w:rPr>
          <w:rFonts w:ascii="Arial" w:hAnsi="Arial" w:cs="Arial"/>
          <w:szCs w:val="24"/>
        </w:rPr>
      </w:pPr>
    </w:p>
    <w:p w14:paraId="7E8D08D3" w14:textId="77777777" w:rsidR="00CF1812" w:rsidRDefault="00CF1812" w:rsidP="00CF1812">
      <w:pPr>
        <w:pStyle w:val="ListParagraph"/>
        <w:numPr>
          <w:ilvl w:val="1"/>
          <w:numId w:val="14"/>
        </w:numPr>
        <w:ind w:left="567" w:hanging="567"/>
        <w:rPr>
          <w:rFonts w:ascii="Arial" w:hAnsi="Arial" w:cs="Arial"/>
          <w:szCs w:val="24"/>
        </w:rPr>
      </w:pPr>
      <w:r w:rsidRPr="00CF1812">
        <w:rPr>
          <w:rFonts w:ascii="Arial" w:hAnsi="Arial" w:cs="Arial"/>
          <w:szCs w:val="24"/>
        </w:rPr>
        <w:t>If new or substantial information is raised during the meeting, the Chair may adjourn the meeting to allow time for consideration or further clarification.</w:t>
      </w:r>
    </w:p>
    <w:p w14:paraId="03988B6E" w14:textId="77777777" w:rsidR="00CF1812" w:rsidRPr="00CF1812" w:rsidRDefault="00CF1812" w:rsidP="00CF1812">
      <w:pPr>
        <w:pStyle w:val="ListParagraph"/>
        <w:rPr>
          <w:rFonts w:ascii="Arial" w:hAnsi="Arial" w:cs="Arial"/>
          <w:szCs w:val="24"/>
        </w:rPr>
      </w:pPr>
    </w:p>
    <w:p w14:paraId="7D8CB835" w14:textId="77777777" w:rsidR="00CF1812" w:rsidRDefault="00CF1812" w:rsidP="00CF1812">
      <w:pPr>
        <w:pStyle w:val="ListParagraph"/>
        <w:numPr>
          <w:ilvl w:val="1"/>
          <w:numId w:val="14"/>
        </w:numPr>
        <w:ind w:left="567" w:hanging="567"/>
        <w:rPr>
          <w:rFonts w:ascii="Arial" w:hAnsi="Arial" w:cs="Arial"/>
          <w:szCs w:val="24"/>
        </w:rPr>
      </w:pPr>
      <w:r w:rsidRPr="00CF1812">
        <w:rPr>
          <w:rFonts w:ascii="Arial" w:hAnsi="Arial" w:cs="Arial"/>
          <w:szCs w:val="24"/>
        </w:rPr>
        <w:t>Following the meeting, the Chair will consider all available evidence and reach a decision. The outcome will be confirmed in writing without unreasonable delay, and will include:</w:t>
      </w:r>
    </w:p>
    <w:p w14:paraId="0FED93BA" w14:textId="77777777" w:rsidR="00CF1812" w:rsidRDefault="00CF1812" w:rsidP="00CF1812">
      <w:pPr>
        <w:pStyle w:val="ListParagraph"/>
        <w:numPr>
          <w:ilvl w:val="0"/>
          <w:numId w:val="28"/>
        </w:numPr>
        <w:ind w:left="851" w:hanging="284"/>
        <w:rPr>
          <w:rFonts w:ascii="Arial" w:hAnsi="Arial" w:cs="Arial"/>
          <w:szCs w:val="24"/>
        </w:rPr>
      </w:pPr>
      <w:r w:rsidRPr="00CF1812">
        <w:rPr>
          <w:rFonts w:ascii="Arial" w:hAnsi="Arial" w:cs="Arial"/>
          <w:szCs w:val="24"/>
        </w:rPr>
        <w:t>The decision and reasons,</w:t>
      </w:r>
    </w:p>
    <w:p w14:paraId="2848F1BB" w14:textId="77777777" w:rsidR="00CF1812" w:rsidRDefault="00CF1812" w:rsidP="00CF1812">
      <w:pPr>
        <w:pStyle w:val="ListParagraph"/>
        <w:numPr>
          <w:ilvl w:val="0"/>
          <w:numId w:val="28"/>
        </w:numPr>
        <w:ind w:left="851" w:hanging="284"/>
        <w:rPr>
          <w:rFonts w:ascii="Arial" w:hAnsi="Arial" w:cs="Arial"/>
          <w:szCs w:val="24"/>
        </w:rPr>
      </w:pPr>
      <w:r w:rsidRPr="00CF1812">
        <w:rPr>
          <w:rFonts w:ascii="Arial" w:hAnsi="Arial" w:cs="Arial"/>
          <w:szCs w:val="24"/>
        </w:rPr>
        <w:t>A summary of key evidence considered,</w:t>
      </w:r>
    </w:p>
    <w:p w14:paraId="116E5E64" w14:textId="77777777" w:rsidR="00CF1812" w:rsidRDefault="00CF1812" w:rsidP="00CF1812">
      <w:pPr>
        <w:pStyle w:val="ListParagraph"/>
        <w:numPr>
          <w:ilvl w:val="0"/>
          <w:numId w:val="28"/>
        </w:numPr>
        <w:ind w:left="851" w:hanging="284"/>
        <w:rPr>
          <w:rFonts w:ascii="Arial" w:hAnsi="Arial" w:cs="Arial"/>
          <w:szCs w:val="24"/>
        </w:rPr>
      </w:pPr>
      <w:r w:rsidRPr="00CF1812">
        <w:rPr>
          <w:rFonts w:ascii="Arial" w:hAnsi="Arial" w:cs="Arial"/>
          <w:szCs w:val="24"/>
        </w:rPr>
        <w:t>A copy of the meeting notes,</w:t>
      </w:r>
    </w:p>
    <w:p w14:paraId="5227D26E" w14:textId="64A98B3D" w:rsidR="00CF1812" w:rsidRPr="00CF1812" w:rsidRDefault="00CF1812" w:rsidP="00CF1812">
      <w:pPr>
        <w:pStyle w:val="ListParagraph"/>
        <w:numPr>
          <w:ilvl w:val="0"/>
          <w:numId w:val="28"/>
        </w:numPr>
        <w:ind w:left="851" w:hanging="284"/>
        <w:rPr>
          <w:rFonts w:ascii="Arial" w:hAnsi="Arial" w:cs="Arial"/>
          <w:szCs w:val="24"/>
        </w:rPr>
      </w:pPr>
      <w:r w:rsidRPr="00CF1812">
        <w:rPr>
          <w:rFonts w:ascii="Arial" w:hAnsi="Arial" w:cs="Arial"/>
          <w:szCs w:val="24"/>
        </w:rPr>
        <w:t xml:space="preserve">Information about the </w:t>
      </w:r>
      <w:r>
        <w:rPr>
          <w:rFonts w:ascii="Arial" w:hAnsi="Arial" w:cs="Arial"/>
          <w:szCs w:val="24"/>
        </w:rPr>
        <w:t>C</w:t>
      </w:r>
      <w:r w:rsidRPr="00CF1812">
        <w:rPr>
          <w:rFonts w:ascii="Arial" w:hAnsi="Arial" w:cs="Arial"/>
          <w:szCs w:val="24"/>
        </w:rPr>
        <w:t>arer’s right of appeal and how to request one.</w:t>
      </w:r>
    </w:p>
    <w:p w14:paraId="3AD81D6C" w14:textId="77777777" w:rsidR="00CF1812" w:rsidRPr="00CF1812" w:rsidRDefault="00CF1812" w:rsidP="00CF1812">
      <w:pPr>
        <w:pStyle w:val="ListParagraph"/>
        <w:rPr>
          <w:rFonts w:ascii="Arial" w:hAnsi="Arial" w:cs="Arial"/>
          <w:szCs w:val="24"/>
        </w:rPr>
      </w:pPr>
    </w:p>
    <w:p w14:paraId="160FFA4A" w14:textId="522200FD" w:rsidR="00077CC9" w:rsidRPr="00CF1812" w:rsidRDefault="00CF1812" w:rsidP="00CF1812">
      <w:pPr>
        <w:pStyle w:val="ListParagraph"/>
        <w:numPr>
          <w:ilvl w:val="1"/>
          <w:numId w:val="14"/>
        </w:numPr>
        <w:ind w:left="567" w:hanging="567"/>
        <w:rPr>
          <w:rFonts w:ascii="Arial" w:hAnsi="Arial" w:cs="Arial"/>
          <w:szCs w:val="24"/>
        </w:rPr>
      </w:pPr>
      <w:r w:rsidRPr="00CF1812">
        <w:rPr>
          <w:rFonts w:ascii="Arial" w:hAnsi="Arial" w:cs="Arial"/>
          <w:szCs w:val="24"/>
        </w:rPr>
        <w:t xml:space="preserve">Shared Lives </w:t>
      </w:r>
      <w:proofErr w:type="gramStart"/>
      <w:r w:rsidRPr="00CF1812">
        <w:rPr>
          <w:rFonts w:ascii="Arial" w:hAnsi="Arial" w:cs="Arial"/>
          <w:szCs w:val="24"/>
        </w:rPr>
        <w:t>South West</w:t>
      </w:r>
      <w:proofErr w:type="gramEnd"/>
      <w:r w:rsidRPr="00CF1812">
        <w:rPr>
          <w:rFonts w:ascii="Arial" w:hAnsi="Arial" w:cs="Arial"/>
          <w:szCs w:val="24"/>
        </w:rPr>
        <w:t xml:space="preserve"> will work with relevant local authorities or commissioners to ensure that no person supported is left in an unregulated setting while the </w:t>
      </w:r>
      <w:proofErr w:type="spellStart"/>
      <w:r w:rsidRPr="00CF1812">
        <w:rPr>
          <w:rFonts w:ascii="Arial" w:hAnsi="Arial" w:cs="Arial"/>
          <w:szCs w:val="24"/>
        </w:rPr>
        <w:t>deapproval</w:t>
      </w:r>
      <w:proofErr w:type="spellEnd"/>
      <w:r w:rsidRPr="00CF1812">
        <w:rPr>
          <w:rFonts w:ascii="Arial" w:hAnsi="Arial" w:cs="Arial"/>
          <w:szCs w:val="24"/>
        </w:rPr>
        <w:t xml:space="preserve"> process is ongoing.</w:t>
      </w:r>
    </w:p>
    <w:p w14:paraId="2D2331C2" w14:textId="77777777" w:rsidR="00405EDC" w:rsidRDefault="00405EDC" w:rsidP="00EC1B41">
      <w:pPr>
        <w:ind w:left="567" w:hanging="567"/>
        <w:rPr>
          <w:rFonts w:ascii="Arial" w:hAnsi="Arial" w:cs="Arial"/>
          <w:b/>
          <w:szCs w:val="24"/>
        </w:rPr>
      </w:pPr>
    </w:p>
    <w:p w14:paraId="3A38A5D6" w14:textId="77777777" w:rsidR="0030111C" w:rsidRPr="003D4717" w:rsidRDefault="0030111C" w:rsidP="00EC1B41">
      <w:pPr>
        <w:ind w:left="567" w:hanging="567"/>
        <w:rPr>
          <w:rFonts w:ascii="Arial" w:hAnsi="Arial" w:cs="Arial"/>
          <w:b/>
          <w:szCs w:val="24"/>
        </w:rPr>
      </w:pPr>
    </w:p>
    <w:p w14:paraId="00D8EE12" w14:textId="44E4CE78" w:rsidR="00A73F23" w:rsidRPr="00A73F23" w:rsidRDefault="000C0EA7" w:rsidP="00A73F23">
      <w:pPr>
        <w:pStyle w:val="ListParagraph"/>
        <w:numPr>
          <w:ilvl w:val="0"/>
          <w:numId w:val="14"/>
        </w:numPr>
        <w:ind w:left="567" w:hanging="567"/>
        <w:rPr>
          <w:rFonts w:ascii="Arial" w:hAnsi="Arial" w:cs="Arial"/>
          <w:b/>
          <w:szCs w:val="24"/>
        </w:rPr>
      </w:pPr>
      <w:r w:rsidRPr="003D4717">
        <w:rPr>
          <w:rFonts w:ascii="Arial" w:hAnsi="Arial" w:cs="Arial"/>
          <w:b/>
          <w:szCs w:val="24"/>
        </w:rPr>
        <w:t>Appeal</w:t>
      </w:r>
      <w:r w:rsidR="00353608">
        <w:rPr>
          <w:rFonts w:ascii="Arial" w:hAnsi="Arial" w:cs="Arial"/>
          <w:b/>
          <w:szCs w:val="24"/>
        </w:rPr>
        <w:t xml:space="preserve"> Process</w:t>
      </w:r>
    </w:p>
    <w:p w14:paraId="35AB2515" w14:textId="20F3C9BB" w:rsidR="00A73F23" w:rsidRDefault="00A73F23" w:rsidP="00A73F23">
      <w:pPr>
        <w:pStyle w:val="ListParagraph"/>
        <w:numPr>
          <w:ilvl w:val="1"/>
          <w:numId w:val="14"/>
        </w:numPr>
        <w:ind w:left="567" w:hanging="567"/>
        <w:rPr>
          <w:rFonts w:ascii="Arial" w:hAnsi="Arial" w:cs="Arial"/>
          <w:szCs w:val="24"/>
        </w:rPr>
      </w:pPr>
      <w:r w:rsidRPr="00A73F23">
        <w:rPr>
          <w:rFonts w:ascii="Arial" w:hAnsi="Arial" w:cs="Arial"/>
          <w:szCs w:val="24"/>
        </w:rPr>
        <w:t xml:space="preserve">The </w:t>
      </w:r>
      <w:r w:rsidR="00CF1812">
        <w:rPr>
          <w:rFonts w:ascii="Arial" w:hAnsi="Arial" w:cs="Arial"/>
          <w:szCs w:val="24"/>
        </w:rPr>
        <w:t>C</w:t>
      </w:r>
      <w:r w:rsidRPr="00A73F23">
        <w:rPr>
          <w:rFonts w:ascii="Arial" w:hAnsi="Arial" w:cs="Arial"/>
          <w:szCs w:val="24"/>
        </w:rPr>
        <w:t>arer has the right to appeal the decision. Appeals must be made in writing to the C</w:t>
      </w:r>
      <w:r>
        <w:rPr>
          <w:rFonts w:ascii="Arial" w:hAnsi="Arial" w:cs="Arial"/>
          <w:szCs w:val="24"/>
        </w:rPr>
        <w:t>hief Executive</w:t>
      </w:r>
      <w:r w:rsidRPr="00A73F23">
        <w:rPr>
          <w:rFonts w:ascii="Arial" w:hAnsi="Arial" w:cs="Arial"/>
          <w:szCs w:val="24"/>
        </w:rPr>
        <w:t xml:space="preserve"> within 10 working days of receiving the outcome letter, clearly stating the grounds for appeal.</w:t>
      </w:r>
    </w:p>
    <w:p w14:paraId="590C801D" w14:textId="77777777" w:rsidR="00CF1812" w:rsidRPr="00CF1812" w:rsidRDefault="00CF1812" w:rsidP="00CF1812">
      <w:pPr>
        <w:pStyle w:val="ListParagraph"/>
        <w:rPr>
          <w:rFonts w:ascii="Arial" w:hAnsi="Arial" w:cs="Arial"/>
          <w:szCs w:val="24"/>
        </w:rPr>
      </w:pPr>
    </w:p>
    <w:p w14:paraId="773F6F87" w14:textId="3BDF146A" w:rsidR="00CF1812" w:rsidRPr="00CF1812" w:rsidRDefault="00CF1812" w:rsidP="00CF1812">
      <w:pPr>
        <w:pStyle w:val="ListParagraph"/>
        <w:numPr>
          <w:ilvl w:val="1"/>
          <w:numId w:val="14"/>
        </w:numPr>
        <w:ind w:left="567" w:hanging="567"/>
        <w:rPr>
          <w:rFonts w:ascii="Arial" w:hAnsi="Arial" w:cs="Arial"/>
          <w:szCs w:val="24"/>
        </w:rPr>
      </w:pPr>
      <w:r w:rsidRPr="00CF1812">
        <w:rPr>
          <w:rFonts w:ascii="Arial" w:hAnsi="Arial" w:cs="Arial"/>
          <w:szCs w:val="24"/>
        </w:rPr>
        <w:t>The Chief Executive will appoint a</w:t>
      </w:r>
      <w:r w:rsidRPr="00CF1812">
        <w:rPr>
          <w:rFonts w:ascii="Arial" w:hAnsi="Arial" w:cs="Arial"/>
          <w:szCs w:val="24"/>
        </w:rPr>
        <w:t xml:space="preserve">n Appeal </w:t>
      </w:r>
      <w:r w:rsidRPr="00CF1812">
        <w:rPr>
          <w:rFonts w:ascii="Arial" w:hAnsi="Arial" w:cs="Arial"/>
          <w:szCs w:val="24"/>
        </w:rPr>
        <w:t xml:space="preserve">Chair who is suitably experienced, impartial, and available. This may include a member of the Leadership Team, a member of the Carer Approval Panel, or a Trustee. The appointed Chair must not have been previously involved in the </w:t>
      </w:r>
      <w:proofErr w:type="spellStart"/>
      <w:r w:rsidRPr="00CF1812">
        <w:rPr>
          <w:rFonts w:ascii="Arial" w:hAnsi="Arial" w:cs="Arial"/>
          <w:szCs w:val="24"/>
        </w:rPr>
        <w:t>deapproval</w:t>
      </w:r>
      <w:proofErr w:type="spellEnd"/>
      <w:r w:rsidRPr="00CF1812">
        <w:rPr>
          <w:rFonts w:ascii="Arial" w:hAnsi="Arial" w:cs="Arial"/>
          <w:szCs w:val="24"/>
        </w:rPr>
        <w:t xml:space="preserve"> decision</w:t>
      </w:r>
      <w:r w:rsidRPr="00CF1812">
        <w:rPr>
          <w:rFonts w:ascii="Arial" w:hAnsi="Arial" w:cs="Arial"/>
          <w:szCs w:val="24"/>
        </w:rPr>
        <w:t xml:space="preserve"> and must be capable of leading a fair and robust process</w:t>
      </w:r>
      <w:r w:rsidRPr="00CF1812">
        <w:rPr>
          <w:rFonts w:ascii="Arial" w:hAnsi="Arial" w:cs="Arial"/>
          <w:szCs w:val="24"/>
        </w:rPr>
        <w:t>.</w:t>
      </w:r>
    </w:p>
    <w:p w14:paraId="1EAE7D18" w14:textId="77777777" w:rsidR="00CF1812" w:rsidRPr="00A73F23" w:rsidRDefault="00CF1812" w:rsidP="00A73F23">
      <w:pPr>
        <w:pStyle w:val="ListParagraph"/>
        <w:rPr>
          <w:rFonts w:ascii="Arial" w:hAnsi="Arial" w:cs="Arial"/>
          <w:szCs w:val="24"/>
        </w:rPr>
      </w:pPr>
    </w:p>
    <w:p w14:paraId="44398040" w14:textId="77777777" w:rsidR="00A73F23" w:rsidRDefault="00A73F23" w:rsidP="00A73F23">
      <w:pPr>
        <w:pStyle w:val="ListParagraph"/>
        <w:numPr>
          <w:ilvl w:val="1"/>
          <w:numId w:val="14"/>
        </w:numPr>
        <w:ind w:left="567" w:hanging="567"/>
        <w:rPr>
          <w:rFonts w:ascii="Arial" w:hAnsi="Arial" w:cs="Arial"/>
          <w:szCs w:val="24"/>
        </w:rPr>
      </w:pPr>
      <w:r w:rsidRPr="00A73F23">
        <w:rPr>
          <w:rFonts w:ascii="Arial" w:hAnsi="Arial" w:cs="Arial"/>
          <w:szCs w:val="24"/>
        </w:rPr>
        <w:t>The role of the appeal is not to re-hear the entire case, but to consider whether:</w:t>
      </w:r>
    </w:p>
    <w:p w14:paraId="544427EC" w14:textId="77777777" w:rsidR="00A73F23" w:rsidRPr="00A73F23" w:rsidRDefault="00A73F23" w:rsidP="00A73F23">
      <w:pPr>
        <w:pStyle w:val="ListParagraph"/>
        <w:numPr>
          <w:ilvl w:val="0"/>
          <w:numId w:val="24"/>
        </w:numPr>
        <w:ind w:left="851" w:hanging="284"/>
        <w:rPr>
          <w:rFonts w:ascii="Arial" w:hAnsi="Arial" w:cs="Arial"/>
          <w:szCs w:val="24"/>
        </w:rPr>
      </w:pPr>
      <w:r w:rsidRPr="00A73F23">
        <w:rPr>
          <w:rFonts w:ascii="Arial" w:hAnsi="Arial" w:cs="Arial"/>
          <w:szCs w:val="24"/>
        </w:rPr>
        <w:t>The correct procedure was not followed,</w:t>
      </w:r>
    </w:p>
    <w:p w14:paraId="55BC5D1A" w14:textId="77777777" w:rsidR="00A73F23" w:rsidRPr="00A73F23" w:rsidRDefault="00A73F23" w:rsidP="00A73F23">
      <w:pPr>
        <w:pStyle w:val="ListParagraph"/>
        <w:numPr>
          <w:ilvl w:val="0"/>
          <w:numId w:val="24"/>
        </w:numPr>
        <w:ind w:left="851" w:hanging="284"/>
        <w:rPr>
          <w:rFonts w:ascii="Arial" w:hAnsi="Arial" w:cs="Arial"/>
          <w:szCs w:val="24"/>
        </w:rPr>
      </w:pPr>
      <w:r w:rsidRPr="00A73F23">
        <w:rPr>
          <w:rFonts w:ascii="Arial" w:hAnsi="Arial" w:cs="Arial"/>
          <w:szCs w:val="24"/>
        </w:rPr>
        <w:t>Evidence was not properly understood or considered,</w:t>
      </w:r>
    </w:p>
    <w:p w14:paraId="364C9C84" w14:textId="77777777" w:rsidR="00A73F23" w:rsidRPr="00A73F23" w:rsidRDefault="00A73F23" w:rsidP="00A73F23">
      <w:pPr>
        <w:pStyle w:val="ListParagraph"/>
        <w:numPr>
          <w:ilvl w:val="0"/>
          <w:numId w:val="24"/>
        </w:numPr>
        <w:ind w:left="851" w:hanging="284"/>
        <w:rPr>
          <w:rFonts w:ascii="Arial" w:hAnsi="Arial" w:cs="Arial"/>
          <w:szCs w:val="24"/>
        </w:rPr>
      </w:pPr>
      <w:r w:rsidRPr="00A73F23">
        <w:rPr>
          <w:rFonts w:ascii="Arial" w:hAnsi="Arial" w:cs="Arial"/>
          <w:szCs w:val="24"/>
        </w:rPr>
        <w:t>Or the evidence was factually inaccurate.</w:t>
      </w:r>
    </w:p>
    <w:p w14:paraId="03DB9D76" w14:textId="77777777" w:rsidR="00A73F23" w:rsidRDefault="00A73F23" w:rsidP="00A73F23">
      <w:pPr>
        <w:pStyle w:val="ListParagraph"/>
        <w:ind w:left="567"/>
        <w:rPr>
          <w:rFonts w:ascii="Arial" w:hAnsi="Arial" w:cs="Arial"/>
          <w:szCs w:val="24"/>
        </w:rPr>
      </w:pPr>
    </w:p>
    <w:p w14:paraId="044F5F7A" w14:textId="347E7E8A" w:rsidR="00A73F23" w:rsidRDefault="00A73F23" w:rsidP="00A73F23">
      <w:pPr>
        <w:pStyle w:val="ListParagraph"/>
        <w:numPr>
          <w:ilvl w:val="1"/>
          <w:numId w:val="14"/>
        </w:numPr>
        <w:ind w:left="567" w:hanging="567"/>
        <w:rPr>
          <w:rFonts w:ascii="Arial" w:hAnsi="Arial" w:cs="Arial"/>
          <w:szCs w:val="24"/>
        </w:rPr>
      </w:pPr>
      <w:r w:rsidRPr="00A73F23">
        <w:rPr>
          <w:rFonts w:ascii="Arial" w:hAnsi="Arial" w:cs="Arial"/>
          <w:szCs w:val="24"/>
        </w:rPr>
        <w:t xml:space="preserve">The Appeal Chair will review all documents relating to the </w:t>
      </w:r>
      <w:proofErr w:type="spellStart"/>
      <w:r w:rsidRPr="00A73F23">
        <w:rPr>
          <w:rFonts w:ascii="Arial" w:hAnsi="Arial" w:cs="Arial"/>
          <w:szCs w:val="24"/>
        </w:rPr>
        <w:t>deapproval</w:t>
      </w:r>
      <w:proofErr w:type="spellEnd"/>
      <w:r w:rsidRPr="00A73F23">
        <w:rPr>
          <w:rFonts w:ascii="Arial" w:hAnsi="Arial" w:cs="Arial"/>
          <w:szCs w:val="24"/>
        </w:rPr>
        <w:t xml:space="preserve"> and may arrange a meeting with the </w:t>
      </w:r>
      <w:r w:rsidR="00273AB1">
        <w:rPr>
          <w:rFonts w:ascii="Arial" w:hAnsi="Arial" w:cs="Arial"/>
          <w:szCs w:val="24"/>
        </w:rPr>
        <w:t>C</w:t>
      </w:r>
      <w:r w:rsidRPr="00A73F23">
        <w:rPr>
          <w:rFonts w:ascii="Arial" w:hAnsi="Arial" w:cs="Arial"/>
          <w:szCs w:val="24"/>
        </w:rPr>
        <w:t xml:space="preserve">arer and relevant staff. The </w:t>
      </w:r>
      <w:r w:rsidR="00273AB1">
        <w:rPr>
          <w:rFonts w:ascii="Arial" w:hAnsi="Arial" w:cs="Arial"/>
          <w:szCs w:val="24"/>
        </w:rPr>
        <w:t>C</w:t>
      </w:r>
      <w:r w:rsidRPr="00A73F23">
        <w:rPr>
          <w:rFonts w:ascii="Arial" w:hAnsi="Arial" w:cs="Arial"/>
          <w:szCs w:val="24"/>
        </w:rPr>
        <w:t>arer may be accompanied to this meeting and will be given reasonable time to prepare.</w:t>
      </w:r>
    </w:p>
    <w:p w14:paraId="740E8D67" w14:textId="77777777" w:rsidR="00A73F23" w:rsidRPr="00A73F23" w:rsidRDefault="00A73F23" w:rsidP="00A73F23">
      <w:pPr>
        <w:pStyle w:val="ListParagraph"/>
        <w:rPr>
          <w:rFonts w:ascii="Arial" w:hAnsi="Arial" w:cs="Arial"/>
          <w:szCs w:val="24"/>
        </w:rPr>
      </w:pPr>
    </w:p>
    <w:p w14:paraId="46C7B467" w14:textId="3A0548E0" w:rsidR="00A73F23" w:rsidRDefault="00A73F23" w:rsidP="00A73F23">
      <w:pPr>
        <w:pStyle w:val="ListParagraph"/>
        <w:numPr>
          <w:ilvl w:val="1"/>
          <w:numId w:val="14"/>
        </w:numPr>
        <w:ind w:left="567" w:hanging="567"/>
        <w:rPr>
          <w:rFonts w:ascii="Arial" w:hAnsi="Arial" w:cs="Arial"/>
          <w:szCs w:val="24"/>
        </w:rPr>
      </w:pPr>
      <w:r w:rsidRPr="00A73F23">
        <w:rPr>
          <w:rFonts w:ascii="Arial" w:hAnsi="Arial" w:cs="Arial"/>
          <w:szCs w:val="24"/>
        </w:rPr>
        <w:t xml:space="preserve">A note taker will record the </w:t>
      </w:r>
      <w:proofErr w:type="gramStart"/>
      <w:r w:rsidRPr="00A73F23">
        <w:rPr>
          <w:rFonts w:ascii="Arial" w:hAnsi="Arial" w:cs="Arial"/>
          <w:szCs w:val="24"/>
        </w:rPr>
        <w:t>meeting</w:t>
      </w:r>
      <w:proofErr w:type="gramEnd"/>
      <w:r w:rsidRPr="00A73F23">
        <w:rPr>
          <w:rFonts w:ascii="Arial" w:hAnsi="Arial" w:cs="Arial"/>
          <w:szCs w:val="24"/>
        </w:rPr>
        <w:t xml:space="preserve"> and the notes will be reviewed by the Appeal Chair before being shared with the </w:t>
      </w:r>
      <w:r w:rsidR="00273AB1">
        <w:rPr>
          <w:rFonts w:ascii="Arial" w:hAnsi="Arial" w:cs="Arial"/>
          <w:szCs w:val="24"/>
        </w:rPr>
        <w:t>C</w:t>
      </w:r>
      <w:r w:rsidRPr="00A73F23">
        <w:rPr>
          <w:rFonts w:ascii="Arial" w:hAnsi="Arial" w:cs="Arial"/>
          <w:szCs w:val="24"/>
        </w:rPr>
        <w:t>arer for accuracy.</w:t>
      </w:r>
    </w:p>
    <w:p w14:paraId="7660A0F7" w14:textId="77777777" w:rsidR="00A73F23" w:rsidRPr="00A73F23" w:rsidRDefault="00A73F23" w:rsidP="00A73F23">
      <w:pPr>
        <w:pStyle w:val="ListParagraph"/>
        <w:rPr>
          <w:rFonts w:ascii="Arial" w:hAnsi="Arial" w:cs="Arial"/>
          <w:szCs w:val="24"/>
        </w:rPr>
      </w:pPr>
    </w:p>
    <w:p w14:paraId="6A92C9A1" w14:textId="630EB878" w:rsidR="00A73F23" w:rsidRPr="00A73F23" w:rsidRDefault="00A73F23" w:rsidP="00A73F23">
      <w:pPr>
        <w:pStyle w:val="ListParagraph"/>
        <w:numPr>
          <w:ilvl w:val="1"/>
          <w:numId w:val="14"/>
        </w:numPr>
        <w:ind w:left="567" w:hanging="567"/>
        <w:rPr>
          <w:rFonts w:ascii="Arial" w:hAnsi="Arial" w:cs="Arial"/>
          <w:szCs w:val="24"/>
        </w:rPr>
      </w:pPr>
      <w:r w:rsidRPr="00A73F23">
        <w:rPr>
          <w:rFonts w:ascii="Arial" w:hAnsi="Arial" w:cs="Arial"/>
          <w:szCs w:val="24"/>
        </w:rPr>
        <w:t>The Appeal Chair will consider the matter carefully and confirm the outcome in writing without unreasonable delay. The outcome of the appeal is final.</w:t>
      </w:r>
    </w:p>
    <w:p w14:paraId="2C68B1D9" w14:textId="77777777" w:rsidR="00D16821" w:rsidRPr="003D4717" w:rsidRDefault="00D16821" w:rsidP="00EC1B41">
      <w:pPr>
        <w:pStyle w:val="ListParagraph"/>
        <w:ind w:left="567" w:hanging="567"/>
        <w:rPr>
          <w:rFonts w:ascii="Arial" w:hAnsi="Arial" w:cs="Arial"/>
          <w:szCs w:val="24"/>
        </w:rPr>
      </w:pPr>
    </w:p>
    <w:p w14:paraId="477B915F" w14:textId="77777777" w:rsidR="00B10A8D" w:rsidRPr="003D4717" w:rsidRDefault="00B10A8D" w:rsidP="00EC1B41">
      <w:pPr>
        <w:ind w:left="567" w:hanging="567"/>
        <w:rPr>
          <w:rFonts w:ascii="Arial" w:hAnsi="Arial" w:cs="Arial"/>
          <w:b/>
          <w:szCs w:val="24"/>
        </w:rPr>
      </w:pPr>
    </w:p>
    <w:p w14:paraId="6A84C48C" w14:textId="77777777" w:rsidR="00732C1A" w:rsidRPr="00D40F63" w:rsidRDefault="00732C1A" w:rsidP="00D40F63">
      <w:pPr>
        <w:pStyle w:val="ListParagraph"/>
        <w:numPr>
          <w:ilvl w:val="0"/>
          <w:numId w:val="14"/>
        </w:numPr>
        <w:ind w:left="567" w:hanging="567"/>
        <w:rPr>
          <w:rFonts w:ascii="Arial" w:hAnsi="Arial" w:cs="Arial"/>
          <w:b/>
          <w:szCs w:val="24"/>
        </w:rPr>
      </w:pPr>
      <w:r w:rsidRPr="003D4717">
        <w:rPr>
          <w:rFonts w:ascii="Arial" w:hAnsi="Arial" w:cs="Arial"/>
          <w:b/>
          <w:szCs w:val="24"/>
        </w:rPr>
        <w:t>Support to Shared Lives C</w:t>
      </w:r>
      <w:r w:rsidR="000C0EA7" w:rsidRPr="003D4717">
        <w:rPr>
          <w:rFonts w:ascii="Arial" w:hAnsi="Arial" w:cs="Arial"/>
          <w:b/>
          <w:szCs w:val="24"/>
        </w:rPr>
        <w:t>arers</w:t>
      </w:r>
      <w:r w:rsidRPr="003D4717">
        <w:rPr>
          <w:rFonts w:ascii="Arial" w:hAnsi="Arial" w:cs="Arial"/>
          <w:b/>
          <w:szCs w:val="24"/>
        </w:rPr>
        <w:t xml:space="preserve"> during </w:t>
      </w:r>
      <w:proofErr w:type="spellStart"/>
      <w:r w:rsidRPr="003D4717">
        <w:rPr>
          <w:rFonts w:ascii="Arial" w:hAnsi="Arial" w:cs="Arial"/>
          <w:b/>
          <w:szCs w:val="24"/>
        </w:rPr>
        <w:t>deapproval</w:t>
      </w:r>
      <w:proofErr w:type="spellEnd"/>
    </w:p>
    <w:p w14:paraId="169FF648" w14:textId="081399D5" w:rsidR="00A73F23" w:rsidRDefault="00A73F23" w:rsidP="00A73F23">
      <w:pPr>
        <w:pStyle w:val="Title"/>
        <w:numPr>
          <w:ilvl w:val="1"/>
          <w:numId w:val="14"/>
        </w:numPr>
        <w:ind w:left="567" w:hanging="567"/>
        <w:jc w:val="left"/>
        <w:rPr>
          <w:rFonts w:ascii="Arial" w:hAnsi="Arial" w:cs="Arial"/>
          <w:b w:val="0"/>
          <w:sz w:val="24"/>
          <w:lang w:val="en-GB"/>
        </w:rPr>
      </w:pPr>
      <w:r w:rsidRPr="00A73F23">
        <w:rPr>
          <w:rFonts w:ascii="Arial" w:hAnsi="Arial" w:cs="Arial"/>
          <w:b w:val="0"/>
          <w:sz w:val="24"/>
          <w:lang w:val="en-GB"/>
        </w:rPr>
        <w:t xml:space="preserve">Shared Lives </w:t>
      </w:r>
      <w:proofErr w:type="gramStart"/>
      <w:r w:rsidRPr="00A73F23">
        <w:rPr>
          <w:rFonts w:ascii="Arial" w:hAnsi="Arial" w:cs="Arial"/>
          <w:b w:val="0"/>
          <w:sz w:val="24"/>
          <w:lang w:val="en-GB"/>
        </w:rPr>
        <w:t>South West</w:t>
      </w:r>
      <w:proofErr w:type="gramEnd"/>
      <w:r w:rsidRPr="00A73F23">
        <w:rPr>
          <w:rFonts w:ascii="Arial" w:hAnsi="Arial" w:cs="Arial"/>
          <w:b w:val="0"/>
          <w:sz w:val="24"/>
          <w:lang w:val="en-GB"/>
        </w:rPr>
        <w:t xml:space="preserve"> recognises that the </w:t>
      </w:r>
      <w:proofErr w:type="spellStart"/>
      <w:r w:rsidRPr="00A73F23">
        <w:rPr>
          <w:rFonts w:ascii="Arial" w:hAnsi="Arial" w:cs="Arial"/>
          <w:b w:val="0"/>
          <w:sz w:val="24"/>
          <w:lang w:val="en-GB"/>
        </w:rPr>
        <w:t>deapproval</w:t>
      </w:r>
      <w:proofErr w:type="spellEnd"/>
      <w:r w:rsidRPr="00A73F23">
        <w:rPr>
          <w:rFonts w:ascii="Arial" w:hAnsi="Arial" w:cs="Arial"/>
          <w:b w:val="0"/>
          <w:sz w:val="24"/>
          <w:lang w:val="en-GB"/>
        </w:rPr>
        <w:t xml:space="preserve"> process may have a significant emotional and professional impact on the </w:t>
      </w:r>
      <w:r w:rsidR="00273AB1">
        <w:rPr>
          <w:rFonts w:ascii="Arial" w:hAnsi="Arial" w:cs="Arial"/>
          <w:b w:val="0"/>
          <w:sz w:val="24"/>
          <w:lang w:val="en-GB"/>
        </w:rPr>
        <w:t>C</w:t>
      </w:r>
      <w:r w:rsidRPr="00A73F23">
        <w:rPr>
          <w:rFonts w:ascii="Arial" w:hAnsi="Arial" w:cs="Arial"/>
          <w:b w:val="0"/>
          <w:sz w:val="24"/>
          <w:lang w:val="en-GB"/>
        </w:rPr>
        <w:t>arer.</w:t>
      </w:r>
    </w:p>
    <w:p w14:paraId="6326A7F0" w14:textId="77777777" w:rsidR="00A73F23" w:rsidRDefault="00A73F23" w:rsidP="00A73F23">
      <w:pPr>
        <w:rPr>
          <w:rFonts w:ascii="Arial" w:hAnsi="Arial" w:cs="Arial"/>
        </w:rPr>
      </w:pPr>
    </w:p>
    <w:p w14:paraId="7A72EFA5" w14:textId="707FC1C2" w:rsidR="00A73F23" w:rsidRDefault="00A73F23" w:rsidP="00A73F23">
      <w:pPr>
        <w:pStyle w:val="ListParagraph"/>
        <w:numPr>
          <w:ilvl w:val="1"/>
          <w:numId w:val="14"/>
        </w:numPr>
        <w:ind w:left="567" w:hanging="567"/>
        <w:rPr>
          <w:rFonts w:ascii="Arial" w:hAnsi="Arial" w:cs="Arial"/>
        </w:rPr>
      </w:pPr>
      <w:r w:rsidRPr="00A73F23">
        <w:rPr>
          <w:rFonts w:ascii="Arial" w:hAnsi="Arial" w:cs="Arial"/>
        </w:rPr>
        <w:t>Carers may receive support from their Coordinator or a Carer Supporter, if appropriate</w:t>
      </w:r>
      <w:r w:rsidR="00FE1B09">
        <w:rPr>
          <w:rFonts w:ascii="Arial" w:hAnsi="Arial" w:cs="Arial"/>
        </w:rPr>
        <w:t>.</w:t>
      </w:r>
    </w:p>
    <w:p w14:paraId="26608162" w14:textId="77777777" w:rsidR="00A73F23" w:rsidRPr="00A73F23" w:rsidRDefault="00A73F23" w:rsidP="00A73F23">
      <w:pPr>
        <w:pStyle w:val="ListParagraph"/>
        <w:ind w:left="567" w:hanging="567"/>
        <w:rPr>
          <w:rFonts w:ascii="Arial" w:hAnsi="Arial" w:cs="Arial"/>
        </w:rPr>
      </w:pPr>
    </w:p>
    <w:p w14:paraId="1D2EE8AD" w14:textId="11659C44" w:rsidR="00A73F23" w:rsidRDefault="00A73F23" w:rsidP="00A73F23">
      <w:pPr>
        <w:pStyle w:val="ListParagraph"/>
        <w:numPr>
          <w:ilvl w:val="1"/>
          <w:numId w:val="14"/>
        </w:numPr>
        <w:ind w:left="567" w:hanging="567"/>
        <w:rPr>
          <w:rFonts w:ascii="Arial" w:hAnsi="Arial" w:cs="Arial"/>
        </w:rPr>
      </w:pPr>
      <w:r w:rsidRPr="00A73F23">
        <w:rPr>
          <w:rFonts w:ascii="Arial" w:hAnsi="Arial" w:cs="Arial"/>
        </w:rPr>
        <w:t xml:space="preserve">Where a </w:t>
      </w:r>
      <w:r w:rsidR="00273AB1">
        <w:rPr>
          <w:rFonts w:ascii="Arial" w:hAnsi="Arial" w:cs="Arial"/>
        </w:rPr>
        <w:t>C</w:t>
      </w:r>
      <w:r w:rsidRPr="00A73F23">
        <w:rPr>
          <w:rFonts w:ascii="Arial" w:hAnsi="Arial" w:cs="Arial"/>
        </w:rPr>
        <w:t>arer is a member of Shared Lives Plus, they may also access independent support through them:</w:t>
      </w:r>
    </w:p>
    <w:p w14:paraId="63689211" w14:textId="77777777" w:rsidR="00FE1B09" w:rsidRPr="00FE1B09" w:rsidRDefault="00FE1B09" w:rsidP="00FE1B09">
      <w:pPr>
        <w:pStyle w:val="ListParagraph"/>
        <w:rPr>
          <w:rFonts w:ascii="Arial" w:hAnsi="Arial" w:cs="Arial"/>
        </w:rPr>
      </w:pPr>
    </w:p>
    <w:p w14:paraId="17023B04" w14:textId="77777777" w:rsidR="00732C1A" w:rsidRPr="003D4717" w:rsidRDefault="00EC1B41" w:rsidP="00EC1B41">
      <w:pPr>
        <w:pStyle w:val="ListParagraph"/>
        <w:ind w:left="567"/>
        <w:rPr>
          <w:rFonts w:ascii="Arial" w:hAnsi="Arial" w:cs="Arial"/>
          <w:szCs w:val="24"/>
        </w:rPr>
      </w:pPr>
      <w:hyperlink r:id="rId7" w:history="1">
        <w:r w:rsidRPr="002E2ADC">
          <w:rPr>
            <w:rStyle w:val="Hyperlink"/>
            <w:rFonts w:ascii="Arial" w:hAnsi="Arial" w:cs="Arial"/>
          </w:rPr>
          <w:t>https://sharedlivesplus.org.uk/what-to-do-if-you-face-de-approval/</w:t>
        </w:r>
      </w:hyperlink>
      <w:r w:rsidR="00732C1A" w:rsidRPr="003D4717">
        <w:rPr>
          <w:rFonts w:ascii="Arial" w:hAnsi="Arial" w:cs="Arial"/>
          <w:szCs w:val="24"/>
        </w:rPr>
        <w:t xml:space="preserve"> </w:t>
      </w:r>
    </w:p>
    <w:p w14:paraId="4B9ED6AE" w14:textId="77777777" w:rsidR="00400E8C" w:rsidRPr="003D4717" w:rsidRDefault="00400E8C" w:rsidP="00EC1B41">
      <w:pPr>
        <w:ind w:left="567" w:hanging="567"/>
        <w:rPr>
          <w:rFonts w:ascii="Arial" w:hAnsi="Arial" w:cs="Arial"/>
          <w:b/>
          <w:szCs w:val="24"/>
        </w:rPr>
      </w:pPr>
    </w:p>
    <w:p w14:paraId="279E9CF7" w14:textId="77777777" w:rsidR="00400E8C" w:rsidRPr="003D4717" w:rsidRDefault="00400E8C" w:rsidP="00EC1B41">
      <w:pPr>
        <w:ind w:left="567" w:hanging="567"/>
        <w:rPr>
          <w:rFonts w:ascii="Arial" w:hAnsi="Arial" w:cs="Arial"/>
          <w:b/>
          <w:szCs w:val="24"/>
        </w:rPr>
      </w:pPr>
    </w:p>
    <w:p w14:paraId="0AF87BB6" w14:textId="77777777" w:rsidR="00B52AEC" w:rsidRPr="003D4717" w:rsidRDefault="00DB2F49" w:rsidP="00EC1B41">
      <w:pPr>
        <w:pStyle w:val="ListParagraph"/>
        <w:numPr>
          <w:ilvl w:val="0"/>
          <w:numId w:val="14"/>
        </w:numPr>
        <w:ind w:left="567" w:hanging="567"/>
        <w:rPr>
          <w:rFonts w:ascii="Arial" w:hAnsi="Arial" w:cs="Arial"/>
          <w:b/>
          <w:szCs w:val="24"/>
        </w:rPr>
      </w:pPr>
      <w:r w:rsidRPr="003D4717">
        <w:rPr>
          <w:rFonts w:ascii="Arial" w:hAnsi="Arial" w:cs="Arial"/>
          <w:b/>
          <w:szCs w:val="24"/>
        </w:rPr>
        <w:t>Barring r</w:t>
      </w:r>
      <w:r w:rsidR="000C0EA7" w:rsidRPr="003D4717">
        <w:rPr>
          <w:rFonts w:ascii="Arial" w:hAnsi="Arial" w:cs="Arial"/>
          <w:b/>
          <w:szCs w:val="24"/>
        </w:rPr>
        <w:t>eferrals to DBS  </w:t>
      </w:r>
    </w:p>
    <w:p w14:paraId="79AEAFA2" w14:textId="60FC3055" w:rsidR="00DB2F49" w:rsidRPr="003D4717" w:rsidRDefault="00732C1A" w:rsidP="00EC1B41">
      <w:pPr>
        <w:pStyle w:val="ListParagraph"/>
        <w:numPr>
          <w:ilvl w:val="1"/>
          <w:numId w:val="14"/>
        </w:numPr>
        <w:ind w:left="567" w:hanging="567"/>
        <w:rPr>
          <w:rFonts w:ascii="Arial" w:hAnsi="Arial" w:cs="Arial"/>
          <w:szCs w:val="24"/>
        </w:rPr>
      </w:pPr>
      <w:r w:rsidRPr="003D4717">
        <w:rPr>
          <w:rFonts w:ascii="Arial" w:hAnsi="Arial" w:cs="Arial"/>
          <w:szCs w:val="24"/>
        </w:rPr>
        <w:t xml:space="preserve">Depending on the nature of the </w:t>
      </w:r>
      <w:proofErr w:type="spellStart"/>
      <w:r w:rsidRPr="003D4717">
        <w:rPr>
          <w:rFonts w:ascii="Arial" w:hAnsi="Arial" w:cs="Arial"/>
          <w:szCs w:val="24"/>
        </w:rPr>
        <w:t>deapproval</w:t>
      </w:r>
      <w:proofErr w:type="spellEnd"/>
      <w:r w:rsidRPr="003D4717">
        <w:rPr>
          <w:rFonts w:ascii="Arial" w:hAnsi="Arial" w:cs="Arial"/>
          <w:szCs w:val="24"/>
        </w:rPr>
        <w:t xml:space="preserve">, Shared Lives </w:t>
      </w:r>
      <w:proofErr w:type="gramStart"/>
      <w:r w:rsidRPr="003D4717">
        <w:rPr>
          <w:rFonts w:ascii="Arial" w:hAnsi="Arial" w:cs="Arial"/>
          <w:szCs w:val="24"/>
        </w:rPr>
        <w:t>South West</w:t>
      </w:r>
      <w:proofErr w:type="gramEnd"/>
      <w:r w:rsidRPr="003D4717">
        <w:rPr>
          <w:rFonts w:ascii="Arial" w:hAnsi="Arial" w:cs="Arial"/>
          <w:szCs w:val="24"/>
        </w:rPr>
        <w:t xml:space="preserve"> </w:t>
      </w:r>
      <w:r w:rsidR="00FE1B09">
        <w:rPr>
          <w:rFonts w:ascii="Arial" w:hAnsi="Arial" w:cs="Arial"/>
          <w:szCs w:val="24"/>
        </w:rPr>
        <w:t>may</w:t>
      </w:r>
      <w:r w:rsidRPr="003D4717">
        <w:rPr>
          <w:rFonts w:ascii="Arial" w:hAnsi="Arial" w:cs="Arial"/>
          <w:szCs w:val="24"/>
        </w:rPr>
        <w:t xml:space="preserve"> be </w:t>
      </w:r>
      <w:r w:rsidR="00FE1B09">
        <w:rPr>
          <w:rFonts w:ascii="Arial" w:hAnsi="Arial" w:cs="Arial"/>
          <w:szCs w:val="24"/>
        </w:rPr>
        <w:t xml:space="preserve">legally </w:t>
      </w:r>
      <w:r w:rsidRPr="003D4717">
        <w:rPr>
          <w:rFonts w:ascii="Arial" w:hAnsi="Arial" w:cs="Arial"/>
          <w:szCs w:val="24"/>
        </w:rPr>
        <w:t>required to make a barring referral to the D</w:t>
      </w:r>
      <w:r w:rsidR="00DB2F49" w:rsidRPr="003D4717">
        <w:rPr>
          <w:rFonts w:ascii="Arial" w:hAnsi="Arial" w:cs="Arial"/>
          <w:szCs w:val="24"/>
        </w:rPr>
        <w:t xml:space="preserve">isclosure and </w:t>
      </w:r>
      <w:r w:rsidRPr="003D4717">
        <w:rPr>
          <w:rFonts w:ascii="Arial" w:hAnsi="Arial" w:cs="Arial"/>
          <w:szCs w:val="24"/>
        </w:rPr>
        <w:t>B</w:t>
      </w:r>
      <w:r w:rsidR="00DB2F49" w:rsidRPr="003D4717">
        <w:rPr>
          <w:rFonts w:ascii="Arial" w:hAnsi="Arial" w:cs="Arial"/>
          <w:szCs w:val="24"/>
        </w:rPr>
        <w:t xml:space="preserve">arring </w:t>
      </w:r>
      <w:r w:rsidRPr="003D4717">
        <w:rPr>
          <w:rFonts w:ascii="Arial" w:hAnsi="Arial" w:cs="Arial"/>
          <w:szCs w:val="24"/>
        </w:rPr>
        <w:t>S</w:t>
      </w:r>
      <w:r w:rsidR="00DB2F49" w:rsidRPr="003D4717">
        <w:rPr>
          <w:rFonts w:ascii="Arial" w:hAnsi="Arial" w:cs="Arial"/>
          <w:szCs w:val="24"/>
        </w:rPr>
        <w:t>ervice (DBS)</w:t>
      </w:r>
      <w:r w:rsidRPr="003D4717">
        <w:rPr>
          <w:rFonts w:ascii="Arial" w:hAnsi="Arial" w:cs="Arial"/>
          <w:szCs w:val="24"/>
        </w:rPr>
        <w:t xml:space="preserve">.  </w:t>
      </w:r>
    </w:p>
    <w:p w14:paraId="3D94D4BC" w14:textId="77777777" w:rsidR="00DB2F49" w:rsidRPr="003D4717" w:rsidRDefault="00DB2F49" w:rsidP="00EC1B41">
      <w:pPr>
        <w:pStyle w:val="ListParagraph"/>
        <w:ind w:left="567" w:hanging="567"/>
        <w:rPr>
          <w:rFonts w:ascii="Arial" w:hAnsi="Arial" w:cs="Arial"/>
          <w:szCs w:val="24"/>
        </w:rPr>
      </w:pPr>
    </w:p>
    <w:p w14:paraId="67B6854D" w14:textId="59F02DB9" w:rsidR="00FE1B09" w:rsidRPr="00FE1B09" w:rsidRDefault="00FE1B09" w:rsidP="00152437">
      <w:pPr>
        <w:pStyle w:val="ListParagraph"/>
        <w:numPr>
          <w:ilvl w:val="1"/>
          <w:numId w:val="14"/>
        </w:numPr>
        <w:ind w:left="567" w:hanging="567"/>
        <w:rPr>
          <w:rFonts w:ascii="Arial" w:hAnsi="Arial" w:cs="Arial"/>
          <w:szCs w:val="24"/>
        </w:rPr>
      </w:pPr>
      <w:r w:rsidRPr="00FE1B09">
        <w:rPr>
          <w:rFonts w:ascii="Arial" w:hAnsi="Arial" w:cs="Arial"/>
          <w:szCs w:val="24"/>
        </w:rPr>
        <w:t xml:space="preserve">A referral must be made if the </w:t>
      </w:r>
      <w:r>
        <w:rPr>
          <w:rFonts w:ascii="Arial" w:hAnsi="Arial" w:cs="Arial"/>
          <w:szCs w:val="24"/>
        </w:rPr>
        <w:t>C</w:t>
      </w:r>
      <w:r w:rsidRPr="00FE1B09">
        <w:rPr>
          <w:rFonts w:ascii="Arial" w:hAnsi="Arial" w:cs="Arial"/>
          <w:szCs w:val="24"/>
        </w:rPr>
        <w:t>arer:</w:t>
      </w:r>
    </w:p>
    <w:p w14:paraId="38D97EF7" w14:textId="77777777" w:rsidR="00FE1B09" w:rsidRDefault="00FE1B09" w:rsidP="00FE1B09">
      <w:pPr>
        <w:pStyle w:val="ListParagraph"/>
        <w:numPr>
          <w:ilvl w:val="0"/>
          <w:numId w:val="25"/>
        </w:numPr>
        <w:ind w:left="851" w:hanging="284"/>
        <w:rPr>
          <w:rFonts w:ascii="Arial" w:hAnsi="Arial" w:cs="Arial"/>
          <w:szCs w:val="24"/>
        </w:rPr>
      </w:pPr>
      <w:r w:rsidRPr="00FE1B09">
        <w:rPr>
          <w:rFonts w:ascii="Arial" w:hAnsi="Arial" w:cs="Arial"/>
          <w:szCs w:val="24"/>
        </w:rPr>
        <w:t>Has harmed or placed at risk of harm a person they support (action or inaction),</w:t>
      </w:r>
    </w:p>
    <w:p w14:paraId="71A871C5" w14:textId="77777777" w:rsidR="00FE1B09" w:rsidRDefault="00FE1B09" w:rsidP="00FE1B09">
      <w:pPr>
        <w:pStyle w:val="ListParagraph"/>
        <w:numPr>
          <w:ilvl w:val="0"/>
          <w:numId w:val="25"/>
        </w:numPr>
        <w:ind w:left="851" w:hanging="284"/>
        <w:rPr>
          <w:rFonts w:ascii="Arial" w:hAnsi="Arial" w:cs="Arial"/>
          <w:szCs w:val="24"/>
        </w:rPr>
      </w:pPr>
      <w:r w:rsidRPr="00FE1B09">
        <w:rPr>
          <w:rFonts w:ascii="Arial" w:hAnsi="Arial" w:cs="Arial"/>
          <w:szCs w:val="24"/>
        </w:rPr>
        <w:t>Meets the harm test or has been cautioned/convicted of a relevant offence,</w:t>
      </w:r>
    </w:p>
    <w:p w14:paraId="3F6324AD" w14:textId="50193238" w:rsidR="00FE1B09" w:rsidRPr="00FE1B09" w:rsidRDefault="00FE1B09" w:rsidP="00FE1B09">
      <w:pPr>
        <w:pStyle w:val="ListParagraph"/>
        <w:numPr>
          <w:ilvl w:val="0"/>
          <w:numId w:val="25"/>
        </w:numPr>
        <w:ind w:left="851" w:hanging="284"/>
        <w:rPr>
          <w:rFonts w:ascii="Arial" w:hAnsi="Arial" w:cs="Arial"/>
          <w:szCs w:val="24"/>
        </w:rPr>
      </w:pPr>
      <w:r w:rsidRPr="00FE1B09">
        <w:rPr>
          <w:rFonts w:ascii="Arial" w:hAnsi="Arial" w:cs="Arial"/>
          <w:szCs w:val="24"/>
        </w:rPr>
        <w:t xml:space="preserve">Would have been </w:t>
      </w:r>
      <w:proofErr w:type="spellStart"/>
      <w:r w:rsidRPr="00FE1B09">
        <w:rPr>
          <w:rFonts w:ascii="Arial" w:hAnsi="Arial" w:cs="Arial"/>
          <w:szCs w:val="24"/>
        </w:rPr>
        <w:t>deapproved</w:t>
      </w:r>
      <w:proofErr w:type="spellEnd"/>
      <w:r w:rsidRPr="00FE1B09">
        <w:rPr>
          <w:rFonts w:ascii="Arial" w:hAnsi="Arial" w:cs="Arial"/>
          <w:szCs w:val="24"/>
        </w:rPr>
        <w:t xml:space="preserve"> had they not resigned, retired, or left beforehand.</w:t>
      </w:r>
    </w:p>
    <w:p w14:paraId="5F766D7A" w14:textId="77777777" w:rsidR="00DB2F49" w:rsidRPr="00C35237" w:rsidRDefault="00DB2F49" w:rsidP="00C35237">
      <w:pPr>
        <w:rPr>
          <w:rFonts w:ascii="Arial" w:hAnsi="Arial" w:cs="Arial"/>
          <w:szCs w:val="24"/>
        </w:rPr>
      </w:pPr>
    </w:p>
    <w:p w14:paraId="5D52D289" w14:textId="5FC285CD" w:rsidR="00DB2F49" w:rsidRDefault="00DB2F49" w:rsidP="00EC1B41">
      <w:pPr>
        <w:pStyle w:val="ListParagraph"/>
        <w:numPr>
          <w:ilvl w:val="1"/>
          <w:numId w:val="14"/>
        </w:numPr>
        <w:ind w:left="567" w:hanging="567"/>
        <w:rPr>
          <w:rFonts w:ascii="Arial" w:hAnsi="Arial" w:cs="Arial"/>
          <w:szCs w:val="24"/>
        </w:rPr>
      </w:pPr>
      <w:r w:rsidRPr="003D4717">
        <w:rPr>
          <w:rFonts w:ascii="Arial" w:hAnsi="Arial" w:cs="Arial"/>
          <w:szCs w:val="24"/>
        </w:rPr>
        <w:t xml:space="preserve">Shared Lives </w:t>
      </w:r>
      <w:proofErr w:type="gramStart"/>
      <w:r w:rsidRPr="003D4717">
        <w:rPr>
          <w:rFonts w:ascii="Arial" w:hAnsi="Arial" w:cs="Arial"/>
          <w:szCs w:val="24"/>
        </w:rPr>
        <w:t>South West</w:t>
      </w:r>
      <w:proofErr w:type="gramEnd"/>
      <w:r w:rsidRPr="003D4717">
        <w:rPr>
          <w:rFonts w:ascii="Arial" w:hAnsi="Arial" w:cs="Arial"/>
          <w:szCs w:val="24"/>
        </w:rPr>
        <w:t xml:space="preserve"> </w:t>
      </w:r>
      <w:r w:rsidR="00FE1B09">
        <w:rPr>
          <w:rFonts w:ascii="Arial" w:hAnsi="Arial" w:cs="Arial"/>
          <w:szCs w:val="24"/>
        </w:rPr>
        <w:t>will follow current DBS guidance:</w:t>
      </w:r>
    </w:p>
    <w:p w14:paraId="7D04F1DF" w14:textId="77777777" w:rsidR="00FE1B09" w:rsidRPr="003D4717" w:rsidRDefault="00FE1B09" w:rsidP="00FE1B09">
      <w:pPr>
        <w:pStyle w:val="ListParagraph"/>
        <w:ind w:left="567"/>
        <w:rPr>
          <w:rFonts w:ascii="Arial" w:hAnsi="Arial" w:cs="Arial"/>
          <w:szCs w:val="24"/>
        </w:rPr>
      </w:pPr>
    </w:p>
    <w:p w14:paraId="4D63BD37" w14:textId="77777777" w:rsidR="000855B4" w:rsidRPr="003D4717" w:rsidRDefault="00EC1B41" w:rsidP="00EC1B41">
      <w:pPr>
        <w:pStyle w:val="ListParagraph"/>
        <w:ind w:left="567"/>
        <w:rPr>
          <w:rFonts w:ascii="Arial" w:hAnsi="Arial" w:cs="Arial"/>
          <w:szCs w:val="24"/>
        </w:rPr>
      </w:pPr>
      <w:hyperlink r:id="rId8" w:history="1">
        <w:r w:rsidRPr="002E2ADC">
          <w:rPr>
            <w:rStyle w:val="Hyperlink"/>
            <w:rFonts w:ascii="Arial" w:hAnsi="Arial" w:cs="Arial"/>
            <w:szCs w:val="24"/>
          </w:rPr>
          <w:t>https://www.gov.uk/guidance/making-barring-referrals-to-the-dbs</w:t>
        </w:r>
      </w:hyperlink>
    </w:p>
    <w:p w14:paraId="065ED2F5" w14:textId="77777777" w:rsidR="00DB2F49" w:rsidRPr="003D4717" w:rsidRDefault="00DB2F49" w:rsidP="00EC1B41">
      <w:pPr>
        <w:pStyle w:val="ListParagraph"/>
        <w:ind w:left="567" w:hanging="567"/>
        <w:rPr>
          <w:rFonts w:ascii="Arial" w:hAnsi="Arial" w:cs="Arial"/>
          <w:szCs w:val="24"/>
        </w:rPr>
      </w:pPr>
    </w:p>
    <w:p w14:paraId="7ECFAAA9" w14:textId="77777777" w:rsidR="006E504B" w:rsidRPr="003D4717" w:rsidRDefault="006E504B" w:rsidP="00EC1B41">
      <w:pPr>
        <w:pStyle w:val="ListParagraph"/>
        <w:ind w:left="567" w:hanging="567"/>
        <w:rPr>
          <w:rFonts w:ascii="Arial" w:hAnsi="Arial" w:cs="Arial"/>
          <w:szCs w:val="24"/>
        </w:rPr>
      </w:pPr>
    </w:p>
    <w:p w14:paraId="7FD3154B" w14:textId="77777777" w:rsidR="006E504B" w:rsidRPr="003D4717" w:rsidRDefault="006E504B" w:rsidP="00EC1B41">
      <w:pPr>
        <w:pStyle w:val="ListParagraph"/>
        <w:numPr>
          <w:ilvl w:val="0"/>
          <w:numId w:val="14"/>
        </w:numPr>
        <w:ind w:left="567" w:hanging="567"/>
        <w:rPr>
          <w:rFonts w:ascii="Arial" w:hAnsi="Arial" w:cs="Arial"/>
          <w:b/>
          <w:szCs w:val="24"/>
        </w:rPr>
      </w:pPr>
      <w:proofErr w:type="spellStart"/>
      <w:r w:rsidRPr="003D4717">
        <w:rPr>
          <w:rFonts w:ascii="Arial" w:hAnsi="Arial" w:cs="Arial"/>
          <w:b/>
          <w:szCs w:val="24"/>
        </w:rPr>
        <w:t>Deapproval</w:t>
      </w:r>
      <w:proofErr w:type="spellEnd"/>
      <w:r w:rsidRPr="003D4717">
        <w:rPr>
          <w:rFonts w:ascii="Arial" w:hAnsi="Arial" w:cs="Arial"/>
          <w:b/>
          <w:szCs w:val="24"/>
        </w:rPr>
        <w:t xml:space="preserve"> of Support Carers</w:t>
      </w:r>
    </w:p>
    <w:p w14:paraId="0A156310" w14:textId="77777777" w:rsidR="00FE1B09" w:rsidRDefault="00FE1B09" w:rsidP="00FE1B09">
      <w:pPr>
        <w:pStyle w:val="ListParagraph"/>
        <w:numPr>
          <w:ilvl w:val="1"/>
          <w:numId w:val="14"/>
        </w:numPr>
        <w:ind w:left="567" w:hanging="567"/>
        <w:rPr>
          <w:rFonts w:ascii="Arial" w:hAnsi="Arial" w:cs="Arial"/>
          <w:szCs w:val="24"/>
        </w:rPr>
      </w:pPr>
      <w:r w:rsidRPr="00FE1B09">
        <w:rPr>
          <w:rFonts w:ascii="Arial" w:hAnsi="Arial" w:cs="Arial"/>
          <w:szCs w:val="24"/>
        </w:rPr>
        <w:t xml:space="preserve">Support Carers are expected to uphold the same values, safeguarding responsibilities, and quality of care as Shared Lives Carers. </w:t>
      </w:r>
    </w:p>
    <w:p w14:paraId="400BEE78" w14:textId="77777777" w:rsidR="00FE1B09" w:rsidRDefault="00FE1B09" w:rsidP="00FE1B09">
      <w:pPr>
        <w:pStyle w:val="ListParagraph"/>
        <w:ind w:left="567"/>
        <w:rPr>
          <w:rFonts w:ascii="Arial" w:hAnsi="Arial" w:cs="Arial"/>
          <w:szCs w:val="24"/>
        </w:rPr>
      </w:pPr>
    </w:p>
    <w:p w14:paraId="0F84B75A" w14:textId="7051B839" w:rsidR="00FE1B09" w:rsidRDefault="00FE1B09" w:rsidP="00FE1B09">
      <w:pPr>
        <w:pStyle w:val="ListParagraph"/>
        <w:numPr>
          <w:ilvl w:val="1"/>
          <w:numId w:val="14"/>
        </w:numPr>
        <w:ind w:left="567" w:hanging="567"/>
        <w:rPr>
          <w:rFonts w:ascii="Arial" w:hAnsi="Arial" w:cs="Arial"/>
          <w:szCs w:val="24"/>
        </w:rPr>
      </w:pPr>
      <w:r w:rsidRPr="00FE1B09">
        <w:rPr>
          <w:rFonts w:ascii="Arial" w:hAnsi="Arial" w:cs="Arial"/>
          <w:szCs w:val="24"/>
        </w:rPr>
        <w:t xml:space="preserve">Where concerns arise, Shared Lives </w:t>
      </w:r>
      <w:proofErr w:type="gramStart"/>
      <w:r w:rsidRPr="00FE1B09">
        <w:rPr>
          <w:rFonts w:ascii="Arial" w:hAnsi="Arial" w:cs="Arial"/>
          <w:szCs w:val="24"/>
        </w:rPr>
        <w:t>South West</w:t>
      </w:r>
      <w:proofErr w:type="gramEnd"/>
      <w:r w:rsidRPr="00FE1B09">
        <w:rPr>
          <w:rFonts w:ascii="Arial" w:hAnsi="Arial" w:cs="Arial"/>
          <w:szCs w:val="24"/>
        </w:rPr>
        <w:t xml:space="preserve"> will follow the same principles and process set out in this policy for the </w:t>
      </w:r>
      <w:proofErr w:type="spellStart"/>
      <w:r w:rsidRPr="00FE1B09">
        <w:rPr>
          <w:rFonts w:ascii="Arial" w:hAnsi="Arial" w:cs="Arial"/>
          <w:szCs w:val="24"/>
        </w:rPr>
        <w:t>deapproval</w:t>
      </w:r>
      <w:proofErr w:type="spellEnd"/>
      <w:r w:rsidRPr="00FE1B09">
        <w:rPr>
          <w:rFonts w:ascii="Arial" w:hAnsi="Arial" w:cs="Arial"/>
          <w:szCs w:val="24"/>
        </w:rPr>
        <w:t xml:space="preserve"> of Shared Lives Carers.</w:t>
      </w:r>
    </w:p>
    <w:p w14:paraId="0C1C309B" w14:textId="77777777" w:rsidR="00FE1B09" w:rsidRDefault="00FE1B09" w:rsidP="00FE1B09">
      <w:pPr>
        <w:pStyle w:val="ListParagraph"/>
        <w:ind w:left="567"/>
        <w:rPr>
          <w:rFonts w:ascii="Arial" w:hAnsi="Arial" w:cs="Arial"/>
          <w:szCs w:val="24"/>
        </w:rPr>
      </w:pPr>
    </w:p>
    <w:p w14:paraId="6461A159" w14:textId="7A73E61E" w:rsidR="00FE1B09" w:rsidRPr="006247A9" w:rsidRDefault="006247A9" w:rsidP="00B44138">
      <w:pPr>
        <w:pStyle w:val="ListParagraph"/>
        <w:numPr>
          <w:ilvl w:val="1"/>
          <w:numId w:val="14"/>
        </w:numPr>
        <w:ind w:left="567" w:hanging="567"/>
        <w:rPr>
          <w:rFonts w:ascii="Arial" w:hAnsi="Arial" w:cs="Arial"/>
          <w:szCs w:val="24"/>
        </w:rPr>
      </w:pPr>
      <w:r w:rsidRPr="006247A9">
        <w:rPr>
          <w:rFonts w:ascii="Arial" w:hAnsi="Arial" w:cs="Arial"/>
          <w:szCs w:val="24"/>
        </w:rPr>
        <w:t>In addition to t</w:t>
      </w:r>
      <w:r w:rsidR="00FE1B09" w:rsidRPr="006247A9">
        <w:rPr>
          <w:rFonts w:ascii="Arial" w:hAnsi="Arial" w:cs="Arial"/>
          <w:szCs w:val="24"/>
        </w:rPr>
        <w:t xml:space="preserve">he grounds for </w:t>
      </w:r>
      <w:proofErr w:type="spellStart"/>
      <w:r w:rsidR="00FE1B09" w:rsidRPr="006247A9">
        <w:rPr>
          <w:rFonts w:ascii="Arial" w:hAnsi="Arial" w:cs="Arial"/>
          <w:szCs w:val="24"/>
        </w:rPr>
        <w:t>deapproval</w:t>
      </w:r>
      <w:proofErr w:type="spellEnd"/>
      <w:r w:rsidR="00FE1B09" w:rsidRPr="006247A9">
        <w:rPr>
          <w:rFonts w:ascii="Arial" w:hAnsi="Arial" w:cs="Arial"/>
          <w:szCs w:val="24"/>
        </w:rPr>
        <w:t xml:space="preserve"> </w:t>
      </w:r>
      <w:r w:rsidRPr="006247A9">
        <w:rPr>
          <w:rFonts w:ascii="Arial" w:hAnsi="Arial" w:cs="Arial"/>
          <w:szCs w:val="24"/>
        </w:rPr>
        <w:t xml:space="preserve">listed above, </w:t>
      </w:r>
      <w:r>
        <w:rPr>
          <w:rFonts w:ascii="Arial" w:hAnsi="Arial" w:cs="Arial"/>
          <w:szCs w:val="24"/>
        </w:rPr>
        <w:t>i</w:t>
      </w:r>
      <w:r w:rsidR="00FE1B09" w:rsidRPr="006247A9">
        <w:rPr>
          <w:rFonts w:ascii="Arial" w:hAnsi="Arial" w:cs="Arial"/>
          <w:szCs w:val="24"/>
        </w:rPr>
        <w:t xml:space="preserve">f a main Carer no longer wishes to work with a Support Carer and the issue cannot be resolved through support or mediation, Shared Lives </w:t>
      </w:r>
      <w:proofErr w:type="gramStart"/>
      <w:r w:rsidR="00FE1B09" w:rsidRPr="006247A9">
        <w:rPr>
          <w:rFonts w:ascii="Arial" w:hAnsi="Arial" w:cs="Arial"/>
          <w:szCs w:val="24"/>
        </w:rPr>
        <w:t>South West</w:t>
      </w:r>
      <w:proofErr w:type="gramEnd"/>
      <w:r w:rsidR="00FE1B09" w:rsidRPr="006247A9">
        <w:rPr>
          <w:rFonts w:ascii="Arial" w:hAnsi="Arial" w:cs="Arial"/>
          <w:szCs w:val="24"/>
        </w:rPr>
        <w:t xml:space="preserve"> will consider whether </w:t>
      </w:r>
      <w:proofErr w:type="spellStart"/>
      <w:r w:rsidR="00FE1B09" w:rsidRPr="006247A9">
        <w:rPr>
          <w:rFonts w:ascii="Arial" w:hAnsi="Arial" w:cs="Arial"/>
          <w:szCs w:val="24"/>
        </w:rPr>
        <w:t>deapproval</w:t>
      </w:r>
      <w:proofErr w:type="spellEnd"/>
      <w:r w:rsidR="00FE1B09" w:rsidRPr="006247A9">
        <w:rPr>
          <w:rFonts w:ascii="Arial" w:hAnsi="Arial" w:cs="Arial"/>
          <w:szCs w:val="24"/>
        </w:rPr>
        <w:t xml:space="preserve"> is appropriate. This decision will </w:t>
      </w:r>
      <w:proofErr w:type="gramStart"/>
      <w:r w:rsidR="00FE1B09" w:rsidRPr="006247A9">
        <w:rPr>
          <w:rFonts w:ascii="Arial" w:hAnsi="Arial" w:cs="Arial"/>
          <w:szCs w:val="24"/>
        </w:rPr>
        <w:t>take into account</w:t>
      </w:r>
      <w:proofErr w:type="gramEnd"/>
      <w:r w:rsidR="00FE1B09" w:rsidRPr="006247A9">
        <w:rPr>
          <w:rFonts w:ascii="Arial" w:hAnsi="Arial" w:cs="Arial"/>
          <w:szCs w:val="24"/>
        </w:rPr>
        <w:t xml:space="preserve"> the reasons for the breakdown and the impact on the ongoing suitability of the Support Carer within the scheme.</w:t>
      </w:r>
    </w:p>
    <w:p w14:paraId="507A9919" w14:textId="77777777" w:rsidR="00FE1B09" w:rsidRPr="00FE1B09" w:rsidRDefault="00FE1B09" w:rsidP="00FE1B09">
      <w:pPr>
        <w:pStyle w:val="ListParagraph"/>
        <w:rPr>
          <w:rFonts w:ascii="Arial" w:hAnsi="Arial" w:cs="Arial"/>
          <w:szCs w:val="24"/>
        </w:rPr>
      </w:pPr>
    </w:p>
    <w:p w14:paraId="0505F452" w14:textId="77777777" w:rsidR="00FE1B09" w:rsidRPr="00FE1B09" w:rsidRDefault="00FE1B09" w:rsidP="00FE1B09">
      <w:pPr>
        <w:pStyle w:val="ListParagraph"/>
        <w:ind w:left="567"/>
        <w:rPr>
          <w:rFonts w:ascii="Arial" w:hAnsi="Arial" w:cs="Arial"/>
          <w:szCs w:val="24"/>
        </w:rPr>
      </w:pPr>
    </w:p>
    <w:p w14:paraId="6B2BE30C" w14:textId="77777777" w:rsidR="0082348F" w:rsidRPr="003D4717" w:rsidRDefault="00E87328" w:rsidP="00EC1B41">
      <w:pPr>
        <w:pStyle w:val="ListParagraph"/>
        <w:numPr>
          <w:ilvl w:val="0"/>
          <w:numId w:val="14"/>
        </w:numPr>
        <w:ind w:left="567" w:hanging="567"/>
        <w:rPr>
          <w:rFonts w:ascii="Arial" w:hAnsi="Arial" w:cs="Arial"/>
          <w:b/>
          <w:szCs w:val="24"/>
        </w:rPr>
      </w:pPr>
      <w:r w:rsidRPr="003D4717">
        <w:rPr>
          <w:rFonts w:ascii="Arial" w:hAnsi="Arial" w:cs="Arial"/>
          <w:b/>
          <w:szCs w:val="24"/>
        </w:rPr>
        <w:t>Review</w:t>
      </w:r>
    </w:p>
    <w:p w14:paraId="0DB22166" w14:textId="77777777" w:rsidR="0082348F" w:rsidRPr="003D4717" w:rsidRDefault="00DB2F49" w:rsidP="00EC1B41">
      <w:pPr>
        <w:pStyle w:val="ListParagraph"/>
        <w:numPr>
          <w:ilvl w:val="1"/>
          <w:numId w:val="14"/>
        </w:numPr>
        <w:ind w:left="567" w:hanging="567"/>
        <w:rPr>
          <w:rFonts w:ascii="Arial" w:hAnsi="Arial" w:cs="Arial"/>
          <w:szCs w:val="24"/>
        </w:rPr>
      </w:pPr>
      <w:r w:rsidRPr="003D4717">
        <w:rPr>
          <w:rFonts w:ascii="Arial" w:hAnsi="Arial" w:cs="Arial"/>
          <w:szCs w:val="24"/>
        </w:rPr>
        <w:t xml:space="preserve">This policy will be reviewed every two years, or earlier if required. </w:t>
      </w:r>
    </w:p>
    <w:p w14:paraId="05B7F809" w14:textId="77777777" w:rsidR="0082348F" w:rsidRPr="003D4717" w:rsidRDefault="0082348F" w:rsidP="00EC1B41">
      <w:pPr>
        <w:ind w:left="567" w:hanging="567"/>
        <w:rPr>
          <w:rFonts w:ascii="Arial" w:hAnsi="Arial" w:cs="Arial"/>
          <w:b/>
          <w:szCs w:val="24"/>
        </w:rPr>
      </w:pPr>
    </w:p>
    <w:p w14:paraId="7DB32AA9" w14:textId="77777777" w:rsidR="006E504B" w:rsidRPr="003D4717" w:rsidRDefault="006E504B" w:rsidP="00EC1B41">
      <w:pPr>
        <w:ind w:left="567" w:hanging="567"/>
        <w:rPr>
          <w:rFonts w:ascii="Arial" w:hAnsi="Arial" w:cs="Arial"/>
          <w:b/>
          <w:szCs w:val="24"/>
        </w:rPr>
      </w:pPr>
    </w:p>
    <w:p w14:paraId="5D789AD7" w14:textId="77777777" w:rsidR="00E83980" w:rsidRPr="003D4717" w:rsidRDefault="00A426CA" w:rsidP="00EC1B41">
      <w:pPr>
        <w:pStyle w:val="ListParagraph"/>
        <w:numPr>
          <w:ilvl w:val="0"/>
          <w:numId w:val="14"/>
        </w:numPr>
        <w:ind w:left="567" w:hanging="567"/>
        <w:rPr>
          <w:rFonts w:ascii="Arial" w:hAnsi="Arial" w:cs="Arial"/>
          <w:b/>
          <w:szCs w:val="24"/>
        </w:rPr>
      </w:pPr>
      <w:r w:rsidRPr="003D4717">
        <w:rPr>
          <w:rFonts w:ascii="Arial" w:hAnsi="Arial" w:cs="Arial"/>
          <w:b/>
          <w:szCs w:val="24"/>
        </w:rPr>
        <w:t>Responsibilities</w:t>
      </w:r>
    </w:p>
    <w:p w14:paraId="76D91746" w14:textId="77777777" w:rsidR="003D2FFF" w:rsidRPr="003D2FFF" w:rsidRDefault="00DB2F49" w:rsidP="003D2FFF">
      <w:pPr>
        <w:pStyle w:val="ListParagraph"/>
        <w:numPr>
          <w:ilvl w:val="1"/>
          <w:numId w:val="14"/>
        </w:numPr>
        <w:ind w:left="567" w:hanging="567"/>
        <w:rPr>
          <w:rFonts w:ascii="Arial" w:hAnsi="Arial" w:cs="Arial"/>
          <w:szCs w:val="24"/>
        </w:rPr>
      </w:pPr>
      <w:r w:rsidRPr="003D4717">
        <w:rPr>
          <w:rFonts w:ascii="Arial" w:hAnsi="Arial" w:cs="Arial"/>
          <w:szCs w:val="24"/>
        </w:rPr>
        <w:t>The Registered Manager</w:t>
      </w:r>
      <w:r w:rsidR="003D2FFF">
        <w:rPr>
          <w:rFonts w:ascii="Arial" w:hAnsi="Arial" w:cs="Arial"/>
          <w:szCs w:val="24"/>
        </w:rPr>
        <w:t xml:space="preserve"> ha</w:t>
      </w:r>
      <w:r w:rsidR="004E7CEC">
        <w:rPr>
          <w:rFonts w:ascii="Arial" w:hAnsi="Arial" w:cs="Arial"/>
          <w:szCs w:val="24"/>
        </w:rPr>
        <w:t>s</w:t>
      </w:r>
      <w:r w:rsidR="003D2FFF" w:rsidRPr="003D2FFF">
        <w:rPr>
          <w:rFonts w:ascii="Arial" w:hAnsi="Arial" w:cs="Arial"/>
          <w:szCs w:val="24"/>
        </w:rPr>
        <w:t xml:space="preserve"> overall responsibility for the implementation of this policy.</w:t>
      </w:r>
    </w:p>
    <w:sectPr w:rsidR="003D2FFF" w:rsidRPr="003D2FFF" w:rsidSect="003B2389">
      <w:headerReference w:type="default" r:id="rId9"/>
      <w:footerReference w:type="default" r:id="rId10"/>
      <w:pgSz w:w="11907" w:h="16840"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BEC05" w14:textId="77777777" w:rsidR="00313C5F" w:rsidRDefault="00313C5F">
      <w:r>
        <w:separator/>
      </w:r>
    </w:p>
  </w:endnote>
  <w:endnote w:type="continuationSeparator" w:id="0">
    <w:p w14:paraId="3648D34A" w14:textId="77777777" w:rsidR="00313C5F" w:rsidRDefault="0031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459" w:type="dxa"/>
      <w:tblLook w:val="01E0" w:firstRow="1" w:lastRow="1" w:firstColumn="1" w:lastColumn="1" w:noHBand="0" w:noVBand="0"/>
    </w:tblPr>
    <w:tblGrid>
      <w:gridCol w:w="3366"/>
      <w:gridCol w:w="2907"/>
      <w:gridCol w:w="3508"/>
    </w:tblGrid>
    <w:tr w:rsidR="003A76CC" w:rsidRPr="00E66575" w14:paraId="75FD6079" w14:textId="77777777" w:rsidTr="00DD5CAB">
      <w:tc>
        <w:tcPr>
          <w:tcW w:w="3366" w:type="dxa"/>
          <w:shd w:val="clear" w:color="auto" w:fill="auto"/>
        </w:tcPr>
        <w:p w14:paraId="6167F787" w14:textId="77777777" w:rsidR="003A76CC" w:rsidRPr="00C75924" w:rsidRDefault="005F041C" w:rsidP="00EC4EBA">
          <w:pPr>
            <w:pStyle w:val="Footer"/>
            <w:tabs>
              <w:tab w:val="clear" w:pos="4320"/>
              <w:tab w:val="clear" w:pos="8640"/>
            </w:tabs>
            <w:rPr>
              <w:rFonts w:ascii="Arial" w:hAnsi="Arial" w:cs="Arial"/>
              <w:sz w:val="18"/>
              <w:szCs w:val="18"/>
            </w:rPr>
          </w:pPr>
          <w:r>
            <w:rPr>
              <w:rFonts w:ascii="Arial" w:hAnsi="Arial" w:cs="Arial"/>
              <w:sz w:val="18"/>
              <w:szCs w:val="18"/>
            </w:rPr>
            <w:t>OP13</w:t>
          </w:r>
          <w:r w:rsidR="00E94BCD" w:rsidRPr="00C75924">
            <w:rPr>
              <w:rFonts w:ascii="Arial" w:hAnsi="Arial" w:cs="Arial"/>
              <w:sz w:val="18"/>
              <w:szCs w:val="18"/>
            </w:rPr>
            <w:t xml:space="preserve"> </w:t>
          </w:r>
          <w:r w:rsidR="00F91E12" w:rsidRPr="00C75924">
            <w:rPr>
              <w:rFonts w:ascii="Arial" w:hAnsi="Arial" w:cs="Arial"/>
              <w:sz w:val="18"/>
              <w:szCs w:val="18"/>
            </w:rPr>
            <w:t>–</w:t>
          </w:r>
          <w:r w:rsidR="00EC4EBA">
            <w:rPr>
              <w:rFonts w:ascii="Arial" w:hAnsi="Arial" w:cs="Arial"/>
              <w:sz w:val="18"/>
              <w:szCs w:val="18"/>
            </w:rPr>
            <w:t xml:space="preserve"> </w:t>
          </w:r>
          <w:proofErr w:type="spellStart"/>
          <w:r w:rsidR="00EC4EBA">
            <w:rPr>
              <w:rFonts w:ascii="Arial" w:hAnsi="Arial" w:cs="Arial"/>
              <w:sz w:val="18"/>
              <w:szCs w:val="18"/>
            </w:rPr>
            <w:t>Deapproval</w:t>
          </w:r>
          <w:proofErr w:type="spellEnd"/>
          <w:r w:rsidR="00EC4EBA">
            <w:rPr>
              <w:rFonts w:ascii="Arial" w:hAnsi="Arial" w:cs="Arial"/>
              <w:sz w:val="18"/>
              <w:szCs w:val="18"/>
            </w:rPr>
            <w:t xml:space="preserve"> of a Shared Lives Carer</w:t>
          </w:r>
        </w:p>
      </w:tc>
      <w:tc>
        <w:tcPr>
          <w:tcW w:w="2907" w:type="dxa"/>
          <w:shd w:val="clear" w:color="auto" w:fill="auto"/>
        </w:tcPr>
        <w:p w14:paraId="6C8FD1D4" w14:textId="77777777" w:rsidR="003A76CC" w:rsidRPr="00C75924" w:rsidRDefault="003A76CC" w:rsidP="00DD3D3A">
          <w:pPr>
            <w:pStyle w:val="Footer"/>
            <w:tabs>
              <w:tab w:val="clear" w:pos="4320"/>
              <w:tab w:val="clear" w:pos="8640"/>
            </w:tabs>
            <w:rPr>
              <w:rFonts w:ascii="Arial" w:hAnsi="Arial" w:cs="Arial"/>
              <w:sz w:val="18"/>
              <w:szCs w:val="18"/>
            </w:rPr>
          </w:pPr>
        </w:p>
      </w:tc>
      <w:tc>
        <w:tcPr>
          <w:tcW w:w="3508" w:type="dxa"/>
          <w:shd w:val="clear" w:color="auto" w:fill="auto"/>
        </w:tcPr>
        <w:p w14:paraId="64719F69" w14:textId="77777777" w:rsidR="003A76CC" w:rsidRPr="00C75924" w:rsidRDefault="003A76CC" w:rsidP="00DD3D3A">
          <w:pPr>
            <w:pStyle w:val="Footer"/>
            <w:tabs>
              <w:tab w:val="clear" w:pos="4320"/>
              <w:tab w:val="clear" w:pos="8640"/>
            </w:tabs>
            <w:jc w:val="right"/>
            <w:rPr>
              <w:rFonts w:ascii="Arial" w:hAnsi="Arial" w:cs="Arial"/>
              <w:sz w:val="18"/>
              <w:szCs w:val="18"/>
            </w:rPr>
          </w:pPr>
          <w:r w:rsidRPr="00C75924">
            <w:rPr>
              <w:rFonts w:ascii="Arial" w:hAnsi="Arial" w:cs="Arial"/>
              <w:sz w:val="18"/>
              <w:szCs w:val="18"/>
            </w:rPr>
            <w:t xml:space="preserve">Page </w:t>
          </w:r>
          <w:r w:rsidRPr="00C75924">
            <w:rPr>
              <w:rFonts w:ascii="Arial" w:hAnsi="Arial" w:cs="Arial"/>
              <w:sz w:val="18"/>
              <w:szCs w:val="18"/>
            </w:rPr>
            <w:fldChar w:fldCharType="begin"/>
          </w:r>
          <w:r w:rsidRPr="00C75924">
            <w:rPr>
              <w:rFonts w:ascii="Arial" w:hAnsi="Arial" w:cs="Arial"/>
              <w:sz w:val="18"/>
              <w:szCs w:val="18"/>
            </w:rPr>
            <w:instrText xml:space="preserve"> PAGE </w:instrText>
          </w:r>
          <w:r w:rsidRPr="00C75924">
            <w:rPr>
              <w:rFonts w:ascii="Arial" w:hAnsi="Arial" w:cs="Arial"/>
              <w:sz w:val="18"/>
              <w:szCs w:val="18"/>
            </w:rPr>
            <w:fldChar w:fldCharType="separate"/>
          </w:r>
          <w:r w:rsidR="00CE5E58">
            <w:rPr>
              <w:rFonts w:ascii="Arial" w:hAnsi="Arial" w:cs="Arial"/>
              <w:noProof/>
              <w:sz w:val="18"/>
              <w:szCs w:val="18"/>
            </w:rPr>
            <w:t>4</w:t>
          </w:r>
          <w:r w:rsidRPr="00C75924">
            <w:rPr>
              <w:rFonts w:ascii="Arial" w:hAnsi="Arial" w:cs="Arial"/>
              <w:sz w:val="18"/>
              <w:szCs w:val="18"/>
            </w:rPr>
            <w:fldChar w:fldCharType="end"/>
          </w:r>
          <w:r w:rsidRPr="00C75924">
            <w:rPr>
              <w:rFonts w:ascii="Arial" w:hAnsi="Arial" w:cs="Arial"/>
              <w:sz w:val="18"/>
              <w:szCs w:val="18"/>
            </w:rPr>
            <w:t xml:space="preserve"> of </w:t>
          </w:r>
          <w:r w:rsidRPr="00C75924">
            <w:rPr>
              <w:rFonts w:ascii="Arial" w:hAnsi="Arial" w:cs="Arial"/>
              <w:sz w:val="18"/>
              <w:szCs w:val="18"/>
            </w:rPr>
            <w:fldChar w:fldCharType="begin"/>
          </w:r>
          <w:r w:rsidRPr="00C75924">
            <w:rPr>
              <w:rFonts w:ascii="Arial" w:hAnsi="Arial" w:cs="Arial"/>
              <w:sz w:val="18"/>
              <w:szCs w:val="18"/>
            </w:rPr>
            <w:instrText xml:space="preserve"> NUMPAGES </w:instrText>
          </w:r>
          <w:r w:rsidRPr="00C75924">
            <w:rPr>
              <w:rFonts w:ascii="Arial" w:hAnsi="Arial" w:cs="Arial"/>
              <w:sz w:val="18"/>
              <w:szCs w:val="18"/>
            </w:rPr>
            <w:fldChar w:fldCharType="separate"/>
          </w:r>
          <w:r w:rsidR="00CE5E58">
            <w:rPr>
              <w:rFonts w:ascii="Arial" w:hAnsi="Arial" w:cs="Arial"/>
              <w:noProof/>
              <w:sz w:val="18"/>
              <w:szCs w:val="18"/>
            </w:rPr>
            <w:t>5</w:t>
          </w:r>
          <w:r w:rsidRPr="00C75924">
            <w:rPr>
              <w:rFonts w:ascii="Arial" w:hAnsi="Arial" w:cs="Arial"/>
              <w:sz w:val="18"/>
              <w:szCs w:val="18"/>
            </w:rPr>
            <w:fldChar w:fldCharType="end"/>
          </w:r>
        </w:p>
      </w:tc>
    </w:tr>
    <w:tr w:rsidR="003A76CC" w:rsidRPr="00E66575" w14:paraId="13D84D1E" w14:textId="77777777" w:rsidTr="00DD5CAB">
      <w:tc>
        <w:tcPr>
          <w:tcW w:w="3366" w:type="dxa"/>
          <w:shd w:val="clear" w:color="auto" w:fill="auto"/>
        </w:tcPr>
        <w:p w14:paraId="146B004A" w14:textId="77777777" w:rsidR="003A76CC" w:rsidRPr="00C75924" w:rsidRDefault="003A76CC" w:rsidP="00EC4EBA">
          <w:pPr>
            <w:pStyle w:val="Footer"/>
            <w:tabs>
              <w:tab w:val="clear" w:pos="4320"/>
              <w:tab w:val="clear" w:pos="8640"/>
            </w:tabs>
            <w:rPr>
              <w:rFonts w:ascii="Arial" w:hAnsi="Arial" w:cs="Arial"/>
              <w:sz w:val="18"/>
              <w:szCs w:val="18"/>
            </w:rPr>
          </w:pPr>
          <w:r w:rsidRPr="00C75924">
            <w:rPr>
              <w:rFonts w:ascii="Arial" w:hAnsi="Arial" w:cs="Arial"/>
              <w:sz w:val="18"/>
              <w:szCs w:val="18"/>
            </w:rPr>
            <w:t xml:space="preserve">Approved: </w:t>
          </w:r>
          <w:r w:rsidR="00EC4EBA">
            <w:rPr>
              <w:rFonts w:ascii="Arial" w:hAnsi="Arial" w:cs="Arial"/>
              <w:sz w:val="18"/>
              <w:szCs w:val="18"/>
            </w:rPr>
            <w:t>19 September 2019</w:t>
          </w:r>
        </w:p>
      </w:tc>
      <w:tc>
        <w:tcPr>
          <w:tcW w:w="2907" w:type="dxa"/>
          <w:shd w:val="clear" w:color="auto" w:fill="auto"/>
        </w:tcPr>
        <w:p w14:paraId="67F6D3F2" w14:textId="639F85DF" w:rsidR="003A76CC" w:rsidRPr="00C75924" w:rsidRDefault="003A76CC" w:rsidP="00EC4EBA">
          <w:pPr>
            <w:pStyle w:val="Footer"/>
            <w:tabs>
              <w:tab w:val="clear" w:pos="4320"/>
              <w:tab w:val="clear" w:pos="8640"/>
            </w:tabs>
            <w:jc w:val="center"/>
            <w:rPr>
              <w:rFonts w:ascii="Arial" w:hAnsi="Arial" w:cs="Arial"/>
              <w:sz w:val="18"/>
              <w:szCs w:val="18"/>
            </w:rPr>
          </w:pPr>
          <w:r w:rsidRPr="00C75924">
            <w:rPr>
              <w:rFonts w:ascii="Arial" w:hAnsi="Arial" w:cs="Arial"/>
              <w:sz w:val="18"/>
              <w:szCs w:val="18"/>
            </w:rPr>
            <w:t xml:space="preserve">Reviewed: </w:t>
          </w:r>
          <w:r w:rsidR="00273AB1">
            <w:rPr>
              <w:rFonts w:ascii="Arial" w:hAnsi="Arial" w:cs="Arial"/>
              <w:sz w:val="18"/>
              <w:szCs w:val="18"/>
            </w:rPr>
            <w:t>1 April 2025</w:t>
          </w:r>
        </w:p>
      </w:tc>
      <w:tc>
        <w:tcPr>
          <w:tcW w:w="3508" w:type="dxa"/>
          <w:shd w:val="clear" w:color="auto" w:fill="auto"/>
        </w:tcPr>
        <w:p w14:paraId="032DEC8B" w14:textId="24152526" w:rsidR="003A76CC" w:rsidRPr="00C75924" w:rsidRDefault="003A76CC" w:rsidP="00EC4EBA">
          <w:pPr>
            <w:pStyle w:val="Footer"/>
            <w:tabs>
              <w:tab w:val="clear" w:pos="4320"/>
              <w:tab w:val="clear" w:pos="8640"/>
            </w:tabs>
            <w:jc w:val="right"/>
            <w:rPr>
              <w:rFonts w:ascii="Arial" w:hAnsi="Arial" w:cs="Arial"/>
              <w:sz w:val="18"/>
              <w:szCs w:val="18"/>
            </w:rPr>
          </w:pPr>
          <w:r w:rsidRPr="00C75924">
            <w:rPr>
              <w:rFonts w:ascii="Arial" w:hAnsi="Arial" w:cs="Arial"/>
              <w:sz w:val="18"/>
              <w:szCs w:val="18"/>
            </w:rPr>
            <w:t xml:space="preserve">Next review: </w:t>
          </w:r>
          <w:r w:rsidR="00273AB1">
            <w:rPr>
              <w:rFonts w:ascii="Arial" w:hAnsi="Arial" w:cs="Arial"/>
              <w:sz w:val="18"/>
              <w:szCs w:val="18"/>
            </w:rPr>
            <w:t xml:space="preserve">30 April </w:t>
          </w:r>
          <w:r w:rsidR="000E750F">
            <w:rPr>
              <w:rFonts w:ascii="Arial" w:hAnsi="Arial" w:cs="Arial"/>
              <w:sz w:val="18"/>
              <w:szCs w:val="18"/>
            </w:rPr>
            <w:t>202</w:t>
          </w:r>
          <w:r w:rsidR="00273AB1">
            <w:rPr>
              <w:rFonts w:ascii="Arial" w:hAnsi="Arial" w:cs="Arial"/>
              <w:sz w:val="18"/>
              <w:szCs w:val="18"/>
            </w:rPr>
            <w:t>7</w:t>
          </w:r>
        </w:p>
      </w:tc>
    </w:tr>
  </w:tbl>
  <w:p w14:paraId="6C13295A" w14:textId="77777777" w:rsidR="003A76CC" w:rsidRPr="001415BE" w:rsidRDefault="003A76CC" w:rsidP="001415BE">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060C1" w14:textId="77777777" w:rsidR="00313C5F" w:rsidRDefault="00313C5F">
      <w:r>
        <w:separator/>
      </w:r>
    </w:p>
  </w:footnote>
  <w:footnote w:type="continuationSeparator" w:id="0">
    <w:p w14:paraId="440FC76A" w14:textId="77777777" w:rsidR="00313C5F" w:rsidRDefault="00313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Look w:val="01E0" w:firstRow="1" w:lastRow="1" w:firstColumn="1" w:lastColumn="1" w:noHBand="0" w:noVBand="0"/>
    </w:tblPr>
    <w:tblGrid>
      <w:gridCol w:w="3652"/>
      <w:gridCol w:w="5528"/>
    </w:tblGrid>
    <w:tr w:rsidR="003A76CC" w:rsidRPr="00964B9C" w14:paraId="7AFC7D1B" w14:textId="77777777" w:rsidTr="00DD5CAB">
      <w:tc>
        <w:tcPr>
          <w:tcW w:w="3652" w:type="dxa"/>
        </w:tcPr>
        <w:p w14:paraId="3B751EB4" w14:textId="77777777" w:rsidR="003A76CC" w:rsidRDefault="007D5E07" w:rsidP="005319B9">
          <w:pPr>
            <w:pStyle w:val="Header"/>
          </w:pPr>
          <w:r>
            <w:rPr>
              <w:noProof/>
              <w:lang w:eastAsia="en-GB"/>
            </w:rPr>
            <w:drawing>
              <wp:inline distT="0" distB="0" distL="0" distR="0" wp14:anchorId="11FA5B2E" wp14:editId="4C88A34A">
                <wp:extent cx="1981200" cy="723900"/>
                <wp:effectExtent l="0" t="0" r="0" b="0"/>
                <wp:docPr id="2" name="Picture 2" descr="SLSW-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W-logo-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723900"/>
                        </a:xfrm>
                        <a:prstGeom prst="rect">
                          <a:avLst/>
                        </a:prstGeom>
                        <a:noFill/>
                        <a:ln>
                          <a:noFill/>
                        </a:ln>
                      </pic:spPr>
                    </pic:pic>
                  </a:graphicData>
                </a:graphic>
              </wp:inline>
            </w:drawing>
          </w:r>
        </w:p>
      </w:tc>
      <w:tc>
        <w:tcPr>
          <w:tcW w:w="5528" w:type="dxa"/>
        </w:tcPr>
        <w:p w14:paraId="1727BD6E" w14:textId="77777777" w:rsidR="003A76CC" w:rsidRPr="00985807" w:rsidRDefault="00E66575" w:rsidP="005319B9">
          <w:pPr>
            <w:pStyle w:val="Header"/>
            <w:jc w:val="right"/>
            <w:rPr>
              <w:rFonts w:ascii="Arial" w:hAnsi="Arial" w:cs="Arial"/>
            </w:rPr>
          </w:pPr>
          <w:r w:rsidRPr="00985807">
            <w:rPr>
              <w:rFonts w:ascii="Arial" w:hAnsi="Arial" w:cs="Arial"/>
            </w:rPr>
            <w:t xml:space="preserve">Shared Lives </w:t>
          </w:r>
          <w:proofErr w:type="gramStart"/>
          <w:r w:rsidRPr="00985807">
            <w:rPr>
              <w:rFonts w:ascii="Arial" w:hAnsi="Arial" w:cs="Arial"/>
            </w:rPr>
            <w:t>South West</w:t>
          </w:r>
          <w:proofErr w:type="gramEnd"/>
        </w:p>
        <w:p w14:paraId="6A9AD6DC" w14:textId="77777777" w:rsidR="003A76CC" w:rsidRPr="00985807" w:rsidRDefault="00EC1B41" w:rsidP="005319B9">
          <w:pPr>
            <w:pStyle w:val="Header"/>
            <w:jc w:val="right"/>
            <w:rPr>
              <w:rFonts w:ascii="Arial" w:hAnsi="Arial" w:cs="Arial"/>
            </w:rPr>
          </w:pPr>
          <w:r>
            <w:rPr>
              <w:rFonts w:ascii="Arial" w:hAnsi="Arial" w:cs="Arial"/>
            </w:rPr>
            <w:t>Operational</w:t>
          </w:r>
          <w:r w:rsidR="0032297C" w:rsidRPr="00985807">
            <w:rPr>
              <w:rFonts w:ascii="Arial" w:hAnsi="Arial" w:cs="Arial"/>
            </w:rPr>
            <w:t xml:space="preserve"> Policies</w:t>
          </w:r>
        </w:p>
        <w:p w14:paraId="5131B513" w14:textId="77777777" w:rsidR="003A76CC" w:rsidRPr="004455FB" w:rsidRDefault="003D2FFF" w:rsidP="00EC4EBA">
          <w:pPr>
            <w:pStyle w:val="Header"/>
            <w:jc w:val="right"/>
            <w:rPr>
              <w:rFonts w:ascii="Arial" w:hAnsi="Arial" w:cs="Arial"/>
              <w:i/>
            </w:rPr>
          </w:pPr>
          <w:r w:rsidRPr="004455FB">
            <w:rPr>
              <w:rFonts w:ascii="Arial" w:hAnsi="Arial" w:cs="Arial"/>
              <w:i/>
            </w:rPr>
            <w:t>OP13</w:t>
          </w:r>
        </w:p>
      </w:tc>
    </w:tr>
  </w:tbl>
  <w:p w14:paraId="43586188" w14:textId="77777777" w:rsidR="003A76CC" w:rsidRDefault="003A7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05C"/>
    <w:multiLevelType w:val="multilevel"/>
    <w:tmpl w:val="0CE6198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41046B"/>
    <w:multiLevelType w:val="multilevel"/>
    <w:tmpl w:val="7160CCC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C62C38"/>
    <w:multiLevelType w:val="hybridMultilevel"/>
    <w:tmpl w:val="3B9A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73B47"/>
    <w:multiLevelType w:val="hybridMultilevel"/>
    <w:tmpl w:val="8ACC4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B48D2"/>
    <w:multiLevelType w:val="hybridMultilevel"/>
    <w:tmpl w:val="E460C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F0F3D"/>
    <w:multiLevelType w:val="hybridMultilevel"/>
    <w:tmpl w:val="8904D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00205A"/>
    <w:multiLevelType w:val="hybridMultilevel"/>
    <w:tmpl w:val="B9069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5F6682"/>
    <w:multiLevelType w:val="hybridMultilevel"/>
    <w:tmpl w:val="7F3A3FD4"/>
    <w:lvl w:ilvl="0" w:tplc="0809000F">
      <w:start w:val="1"/>
      <w:numFmt w:val="decimal"/>
      <w:lvlText w:val="%1."/>
      <w:lvlJc w:val="left"/>
      <w:pPr>
        <w:ind w:left="644" w:hanging="360"/>
      </w:pPr>
    </w:lvl>
    <w:lvl w:ilvl="1" w:tplc="0809000F">
      <w:start w:val="1"/>
      <w:numFmt w:val="decimal"/>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5695C5A"/>
    <w:multiLevelType w:val="multilevel"/>
    <w:tmpl w:val="A134BF00"/>
    <w:lvl w:ilvl="0">
      <w:start w:val="1"/>
      <w:numFmt w:val="decimal"/>
      <w:lvlText w:val="%1."/>
      <w:lvlJc w:val="left"/>
      <w:pPr>
        <w:ind w:left="3479" w:hanging="360"/>
      </w:pPr>
      <w:rPr>
        <w:rFonts w:hint="default"/>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27372AB6"/>
    <w:multiLevelType w:val="hybridMultilevel"/>
    <w:tmpl w:val="96AE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A71264"/>
    <w:multiLevelType w:val="hybridMultilevel"/>
    <w:tmpl w:val="73F29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BC3149"/>
    <w:multiLevelType w:val="hybridMultilevel"/>
    <w:tmpl w:val="0F301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042A5"/>
    <w:multiLevelType w:val="hybridMultilevel"/>
    <w:tmpl w:val="61C2D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5B0710"/>
    <w:multiLevelType w:val="hybridMultilevel"/>
    <w:tmpl w:val="465E0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D01B8"/>
    <w:multiLevelType w:val="hybridMultilevel"/>
    <w:tmpl w:val="6ADE47A2"/>
    <w:lvl w:ilvl="0" w:tplc="74A45440">
      <w:start w:val="1"/>
      <w:numFmt w:val="decimal"/>
      <w:lvlText w:val="%1."/>
      <w:lvlJc w:val="left"/>
      <w:pPr>
        <w:tabs>
          <w:tab w:val="num" w:pos="357"/>
        </w:tabs>
        <w:ind w:left="0" w:firstLine="0"/>
      </w:pPr>
      <w:rPr>
        <w:rFonts w:ascii="Arial" w:hAnsi="Arial"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91310A"/>
    <w:multiLevelType w:val="hybridMultilevel"/>
    <w:tmpl w:val="2890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CC6001"/>
    <w:multiLevelType w:val="multilevel"/>
    <w:tmpl w:val="0CE6198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257C0B"/>
    <w:multiLevelType w:val="multilevel"/>
    <w:tmpl w:val="0CE6198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D3E0E5F"/>
    <w:multiLevelType w:val="hybridMultilevel"/>
    <w:tmpl w:val="2FF060FC"/>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9" w15:restartNumberingAfterBreak="0">
    <w:nsid w:val="4FB63B10"/>
    <w:multiLevelType w:val="multilevel"/>
    <w:tmpl w:val="0CE6198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0AB3F74"/>
    <w:multiLevelType w:val="multilevel"/>
    <w:tmpl w:val="0EA2BDC2"/>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21" w15:restartNumberingAfterBreak="0">
    <w:nsid w:val="61CD4DD2"/>
    <w:multiLevelType w:val="multilevel"/>
    <w:tmpl w:val="0CE6198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5937474"/>
    <w:multiLevelType w:val="hybridMultilevel"/>
    <w:tmpl w:val="E65E5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FE3F45"/>
    <w:multiLevelType w:val="multilevel"/>
    <w:tmpl w:val="F22AFCE4"/>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6C2513"/>
    <w:multiLevelType w:val="hybridMultilevel"/>
    <w:tmpl w:val="2AB257E6"/>
    <w:lvl w:ilvl="0" w:tplc="179AE430">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C86558"/>
    <w:multiLevelType w:val="hybridMultilevel"/>
    <w:tmpl w:val="8440FC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D01121"/>
    <w:multiLevelType w:val="hybridMultilevel"/>
    <w:tmpl w:val="8AF09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7B429A"/>
    <w:multiLevelType w:val="hybridMultilevel"/>
    <w:tmpl w:val="C1881000"/>
    <w:lvl w:ilvl="0" w:tplc="120C9CCC">
      <w:start w:val="1"/>
      <w:numFmt w:val="decimal"/>
      <w:pStyle w:val="List1"/>
      <w:lvlText w:val="%1."/>
      <w:lvlJc w:val="left"/>
      <w:pPr>
        <w:tabs>
          <w:tab w:val="num" w:pos="432"/>
        </w:tabs>
        <w:ind w:left="0" w:firstLine="0"/>
      </w:pPr>
      <w:rPr>
        <w:rFonts w:ascii="Arial" w:hAnsi="Arial" w:hint="default"/>
        <w:b/>
        <w:i w:val="0"/>
        <w:sz w:val="24"/>
        <w:szCs w:val="24"/>
        <w:u w:val="words"/>
      </w:rPr>
    </w:lvl>
    <w:lvl w:ilvl="1" w:tplc="B36230A2">
      <w:numFmt w:val="none"/>
      <w:lvlText w:val=""/>
      <w:lvlJc w:val="left"/>
      <w:pPr>
        <w:tabs>
          <w:tab w:val="num" w:pos="360"/>
        </w:tabs>
      </w:pPr>
    </w:lvl>
    <w:lvl w:ilvl="2" w:tplc="3E64F214">
      <w:numFmt w:val="none"/>
      <w:lvlText w:val=""/>
      <w:lvlJc w:val="left"/>
      <w:pPr>
        <w:tabs>
          <w:tab w:val="num" w:pos="360"/>
        </w:tabs>
      </w:pPr>
    </w:lvl>
    <w:lvl w:ilvl="3" w:tplc="9F283A46">
      <w:numFmt w:val="none"/>
      <w:lvlText w:val=""/>
      <w:lvlJc w:val="left"/>
      <w:pPr>
        <w:tabs>
          <w:tab w:val="num" w:pos="360"/>
        </w:tabs>
      </w:pPr>
    </w:lvl>
    <w:lvl w:ilvl="4" w:tplc="094CF96E">
      <w:numFmt w:val="none"/>
      <w:lvlText w:val=""/>
      <w:lvlJc w:val="left"/>
      <w:pPr>
        <w:tabs>
          <w:tab w:val="num" w:pos="360"/>
        </w:tabs>
      </w:pPr>
    </w:lvl>
    <w:lvl w:ilvl="5" w:tplc="8EE20062">
      <w:numFmt w:val="none"/>
      <w:lvlText w:val=""/>
      <w:lvlJc w:val="left"/>
      <w:pPr>
        <w:tabs>
          <w:tab w:val="num" w:pos="360"/>
        </w:tabs>
      </w:pPr>
    </w:lvl>
    <w:lvl w:ilvl="6" w:tplc="FC84E1E8">
      <w:numFmt w:val="none"/>
      <w:lvlText w:val=""/>
      <w:lvlJc w:val="left"/>
      <w:pPr>
        <w:tabs>
          <w:tab w:val="num" w:pos="360"/>
        </w:tabs>
      </w:pPr>
    </w:lvl>
    <w:lvl w:ilvl="7" w:tplc="45B48590">
      <w:numFmt w:val="none"/>
      <w:lvlText w:val=""/>
      <w:lvlJc w:val="left"/>
      <w:pPr>
        <w:tabs>
          <w:tab w:val="num" w:pos="360"/>
        </w:tabs>
      </w:pPr>
    </w:lvl>
    <w:lvl w:ilvl="8" w:tplc="832EFED4">
      <w:numFmt w:val="none"/>
      <w:lvlText w:val=""/>
      <w:lvlJc w:val="left"/>
      <w:pPr>
        <w:tabs>
          <w:tab w:val="num" w:pos="360"/>
        </w:tabs>
      </w:pPr>
    </w:lvl>
  </w:abstractNum>
  <w:num w:numId="1" w16cid:durableId="913079582">
    <w:abstractNumId w:val="27"/>
  </w:num>
  <w:num w:numId="2" w16cid:durableId="1082145658">
    <w:abstractNumId w:val="14"/>
  </w:num>
  <w:num w:numId="3" w16cid:durableId="1160461949">
    <w:abstractNumId w:val="24"/>
  </w:num>
  <w:num w:numId="4" w16cid:durableId="404764977">
    <w:abstractNumId w:val="20"/>
  </w:num>
  <w:num w:numId="5" w16cid:durableId="1348557883">
    <w:abstractNumId w:val="3"/>
  </w:num>
  <w:num w:numId="6" w16cid:durableId="1629897777">
    <w:abstractNumId w:val="5"/>
  </w:num>
  <w:num w:numId="7" w16cid:durableId="393508383">
    <w:abstractNumId w:val="12"/>
  </w:num>
  <w:num w:numId="8" w16cid:durableId="1536045493">
    <w:abstractNumId w:val="13"/>
  </w:num>
  <w:num w:numId="9" w16cid:durableId="299262021">
    <w:abstractNumId w:val="10"/>
  </w:num>
  <w:num w:numId="10" w16cid:durableId="1942759687">
    <w:abstractNumId w:val="25"/>
  </w:num>
  <w:num w:numId="11" w16cid:durableId="1488858145">
    <w:abstractNumId w:val="22"/>
  </w:num>
  <w:num w:numId="12" w16cid:durableId="25567421">
    <w:abstractNumId w:val="11"/>
  </w:num>
  <w:num w:numId="13" w16cid:durableId="1351680970">
    <w:abstractNumId w:val="6"/>
  </w:num>
  <w:num w:numId="14" w16cid:durableId="587882951">
    <w:abstractNumId w:val="1"/>
  </w:num>
  <w:num w:numId="15" w16cid:durableId="1975716235">
    <w:abstractNumId w:val="7"/>
  </w:num>
  <w:num w:numId="16" w16cid:durableId="713312919">
    <w:abstractNumId w:val="23"/>
  </w:num>
  <w:num w:numId="17" w16cid:durableId="397289162">
    <w:abstractNumId w:val="17"/>
  </w:num>
  <w:num w:numId="18" w16cid:durableId="1229147089">
    <w:abstractNumId w:val="16"/>
  </w:num>
  <w:num w:numId="19" w16cid:durableId="1818301311">
    <w:abstractNumId w:val="19"/>
  </w:num>
  <w:num w:numId="20" w16cid:durableId="861744868">
    <w:abstractNumId w:val="0"/>
  </w:num>
  <w:num w:numId="21" w16cid:durableId="406539906">
    <w:abstractNumId w:val="21"/>
  </w:num>
  <w:num w:numId="22" w16cid:durableId="1915436790">
    <w:abstractNumId w:val="8"/>
  </w:num>
  <w:num w:numId="23" w16cid:durableId="349793424">
    <w:abstractNumId w:val="9"/>
  </w:num>
  <w:num w:numId="24" w16cid:durableId="1958678808">
    <w:abstractNumId w:val="26"/>
  </w:num>
  <w:num w:numId="25" w16cid:durableId="326245979">
    <w:abstractNumId w:val="15"/>
  </w:num>
  <w:num w:numId="26" w16cid:durableId="1093666450">
    <w:abstractNumId w:val="18"/>
  </w:num>
  <w:num w:numId="27" w16cid:durableId="65078575">
    <w:abstractNumId w:val="2"/>
  </w:num>
  <w:num w:numId="28" w16cid:durableId="2062631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21B"/>
    <w:rsid w:val="00023D1D"/>
    <w:rsid w:val="00042D0E"/>
    <w:rsid w:val="00045EFA"/>
    <w:rsid w:val="00062572"/>
    <w:rsid w:val="00077CC9"/>
    <w:rsid w:val="0008295C"/>
    <w:rsid w:val="000855B4"/>
    <w:rsid w:val="000A6609"/>
    <w:rsid w:val="000B0F0D"/>
    <w:rsid w:val="000B774D"/>
    <w:rsid w:val="000C0EA7"/>
    <w:rsid w:val="000C3486"/>
    <w:rsid w:val="000D6EA5"/>
    <w:rsid w:val="000D7DAC"/>
    <w:rsid w:val="000E52C5"/>
    <w:rsid w:val="000E750F"/>
    <w:rsid w:val="00126B3E"/>
    <w:rsid w:val="00133E54"/>
    <w:rsid w:val="00134384"/>
    <w:rsid w:val="001415BE"/>
    <w:rsid w:val="00143978"/>
    <w:rsid w:val="00150BB9"/>
    <w:rsid w:val="00167A37"/>
    <w:rsid w:val="00173176"/>
    <w:rsid w:val="001B5D46"/>
    <w:rsid w:val="001E4F8D"/>
    <w:rsid w:val="001E6522"/>
    <w:rsid w:val="001F2C4E"/>
    <w:rsid w:val="001F523A"/>
    <w:rsid w:val="00221636"/>
    <w:rsid w:val="002236BB"/>
    <w:rsid w:val="00231C88"/>
    <w:rsid w:val="002452AC"/>
    <w:rsid w:val="00263B9C"/>
    <w:rsid w:val="00273AB1"/>
    <w:rsid w:val="00281384"/>
    <w:rsid w:val="00290737"/>
    <w:rsid w:val="002A577A"/>
    <w:rsid w:val="002D6A42"/>
    <w:rsid w:val="002F4ACA"/>
    <w:rsid w:val="002F6388"/>
    <w:rsid w:val="0030111C"/>
    <w:rsid w:val="00313C5F"/>
    <w:rsid w:val="00321CE2"/>
    <w:rsid w:val="0032201E"/>
    <w:rsid w:val="0032297C"/>
    <w:rsid w:val="00327216"/>
    <w:rsid w:val="00330B6C"/>
    <w:rsid w:val="003406D6"/>
    <w:rsid w:val="003512D8"/>
    <w:rsid w:val="00351E99"/>
    <w:rsid w:val="00353608"/>
    <w:rsid w:val="00385A7C"/>
    <w:rsid w:val="00394222"/>
    <w:rsid w:val="003A76CC"/>
    <w:rsid w:val="003B18A5"/>
    <w:rsid w:val="003B2389"/>
    <w:rsid w:val="003C780A"/>
    <w:rsid w:val="003D256B"/>
    <w:rsid w:val="003D2FFF"/>
    <w:rsid w:val="003D4717"/>
    <w:rsid w:val="003D4C80"/>
    <w:rsid w:val="004000A7"/>
    <w:rsid w:val="00400E8C"/>
    <w:rsid w:val="004017C9"/>
    <w:rsid w:val="00405EDC"/>
    <w:rsid w:val="004078F4"/>
    <w:rsid w:val="00422C3A"/>
    <w:rsid w:val="00432CBF"/>
    <w:rsid w:val="004455FB"/>
    <w:rsid w:val="004576FA"/>
    <w:rsid w:val="00477D27"/>
    <w:rsid w:val="004A03D0"/>
    <w:rsid w:val="004B0234"/>
    <w:rsid w:val="004B24D3"/>
    <w:rsid w:val="004D47B6"/>
    <w:rsid w:val="004E61DD"/>
    <w:rsid w:val="004E7CEC"/>
    <w:rsid w:val="005124E7"/>
    <w:rsid w:val="00527C68"/>
    <w:rsid w:val="005319B9"/>
    <w:rsid w:val="00532B46"/>
    <w:rsid w:val="0055010E"/>
    <w:rsid w:val="00571787"/>
    <w:rsid w:val="00597C1E"/>
    <w:rsid w:val="005A7FC6"/>
    <w:rsid w:val="005B787C"/>
    <w:rsid w:val="005D1F93"/>
    <w:rsid w:val="005D3942"/>
    <w:rsid w:val="005F041C"/>
    <w:rsid w:val="00621BE1"/>
    <w:rsid w:val="006247A9"/>
    <w:rsid w:val="00626CDE"/>
    <w:rsid w:val="00642CC9"/>
    <w:rsid w:val="00647D92"/>
    <w:rsid w:val="00662BE0"/>
    <w:rsid w:val="00666203"/>
    <w:rsid w:val="00667BCE"/>
    <w:rsid w:val="00675A41"/>
    <w:rsid w:val="0067772F"/>
    <w:rsid w:val="006941DC"/>
    <w:rsid w:val="006A2727"/>
    <w:rsid w:val="006D5576"/>
    <w:rsid w:val="006E4A43"/>
    <w:rsid w:val="006E504B"/>
    <w:rsid w:val="006F1797"/>
    <w:rsid w:val="006F45E5"/>
    <w:rsid w:val="00701816"/>
    <w:rsid w:val="00720D87"/>
    <w:rsid w:val="00732C1A"/>
    <w:rsid w:val="00773BCD"/>
    <w:rsid w:val="00774639"/>
    <w:rsid w:val="007A51F0"/>
    <w:rsid w:val="007D5E07"/>
    <w:rsid w:val="007E12C7"/>
    <w:rsid w:val="00800747"/>
    <w:rsid w:val="00803E5C"/>
    <w:rsid w:val="0082348F"/>
    <w:rsid w:val="008239F1"/>
    <w:rsid w:val="0083605F"/>
    <w:rsid w:val="0086087B"/>
    <w:rsid w:val="00866CD3"/>
    <w:rsid w:val="00873AA2"/>
    <w:rsid w:val="0089041A"/>
    <w:rsid w:val="008D0AD5"/>
    <w:rsid w:val="008D1852"/>
    <w:rsid w:val="008E363D"/>
    <w:rsid w:val="008E79B0"/>
    <w:rsid w:val="0091582A"/>
    <w:rsid w:val="0092656D"/>
    <w:rsid w:val="009267E2"/>
    <w:rsid w:val="00933035"/>
    <w:rsid w:val="00951425"/>
    <w:rsid w:val="009554A9"/>
    <w:rsid w:val="00964B9C"/>
    <w:rsid w:val="00973E49"/>
    <w:rsid w:val="00982AD0"/>
    <w:rsid w:val="00985807"/>
    <w:rsid w:val="009A4800"/>
    <w:rsid w:val="009D0E26"/>
    <w:rsid w:val="009E6177"/>
    <w:rsid w:val="009F6F06"/>
    <w:rsid w:val="00A01ED3"/>
    <w:rsid w:val="00A1215C"/>
    <w:rsid w:val="00A12DFC"/>
    <w:rsid w:val="00A317CF"/>
    <w:rsid w:val="00A379A1"/>
    <w:rsid w:val="00A426CA"/>
    <w:rsid w:val="00A661C1"/>
    <w:rsid w:val="00A73F23"/>
    <w:rsid w:val="00A80DBB"/>
    <w:rsid w:val="00A83434"/>
    <w:rsid w:val="00AA0B61"/>
    <w:rsid w:val="00AB1EEF"/>
    <w:rsid w:val="00AF4712"/>
    <w:rsid w:val="00B10A8D"/>
    <w:rsid w:val="00B22D4B"/>
    <w:rsid w:val="00B22E58"/>
    <w:rsid w:val="00B36BDA"/>
    <w:rsid w:val="00B52AEC"/>
    <w:rsid w:val="00B568B9"/>
    <w:rsid w:val="00B70DBD"/>
    <w:rsid w:val="00B87E81"/>
    <w:rsid w:val="00B96B02"/>
    <w:rsid w:val="00BD4EE3"/>
    <w:rsid w:val="00BD7BF4"/>
    <w:rsid w:val="00BE4810"/>
    <w:rsid w:val="00C11AF3"/>
    <w:rsid w:val="00C17B5F"/>
    <w:rsid w:val="00C35237"/>
    <w:rsid w:val="00C51C19"/>
    <w:rsid w:val="00C56442"/>
    <w:rsid w:val="00C6255D"/>
    <w:rsid w:val="00C75924"/>
    <w:rsid w:val="00CB1F9B"/>
    <w:rsid w:val="00CC4964"/>
    <w:rsid w:val="00CD0E03"/>
    <w:rsid w:val="00CE5E58"/>
    <w:rsid w:val="00CF1812"/>
    <w:rsid w:val="00CF7103"/>
    <w:rsid w:val="00D16821"/>
    <w:rsid w:val="00D168E2"/>
    <w:rsid w:val="00D35385"/>
    <w:rsid w:val="00D40F63"/>
    <w:rsid w:val="00D417E8"/>
    <w:rsid w:val="00D44C5E"/>
    <w:rsid w:val="00D54E08"/>
    <w:rsid w:val="00D61DAB"/>
    <w:rsid w:val="00D906BC"/>
    <w:rsid w:val="00D96BB2"/>
    <w:rsid w:val="00D97EBE"/>
    <w:rsid w:val="00DB0306"/>
    <w:rsid w:val="00DB0D24"/>
    <w:rsid w:val="00DB2F49"/>
    <w:rsid w:val="00DC4E48"/>
    <w:rsid w:val="00DC7C48"/>
    <w:rsid w:val="00DD1591"/>
    <w:rsid w:val="00DD24A2"/>
    <w:rsid w:val="00DD3D3A"/>
    <w:rsid w:val="00DD5435"/>
    <w:rsid w:val="00DD5CAB"/>
    <w:rsid w:val="00DE275D"/>
    <w:rsid w:val="00DF00B9"/>
    <w:rsid w:val="00E0391C"/>
    <w:rsid w:val="00E04A20"/>
    <w:rsid w:val="00E31033"/>
    <w:rsid w:val="00E5504F"/>
    <w:rsid w:val="00E61DBA"/>
    <w:rsid w:val="00E66575"/>
    <w:rsid w:val="00E83980"/>
    <w:rsid w:val="00E87328"/>
    <w:rsid w:val="00E93370"/>
    <w:rsid w:val="00E94664"/>
    <w:rsid w:val="00E94BCD"/>
    <w:rsid w:val="00E957A8"/>
    <w:rsid w:val="00EA2C56"/>
    <w:rsid w:val="00EC1B41"/>
    <w:rsid w:val="00EC4EBA"/>
    <w:rsid w:val="00ED4A18"/>
    <w:rsid w:val="00EE7856"/>
    <w:rsid w:val="00F172CB"/>
    <w:rsid w:val="00F2721B"/>
    <w:rsid w:val="00F40B8E"/>
    <w:rsid w:val="00F60ECC"/>
    <w:rsid w:val="00F62ECA"/>
    <w:rsid w:val="00F63A1B"/>
    <w:rsid w:val="00F70445"/>
    <w:rsid w:val="00F876C5"/>
    <w:rsid w:val="00F90696"/>
    <w:rsid w:val="00F91E12"/>
    <w:rsid w:val="00F95438"/>
    <w:rsid w:val="00F95ECA"/>
    <w:rsid w:val="00FC20A0"/>
    <w:rsid w:val="00FD3232"/>
    <w:rsid w:val="00FD6DF7"/>
    <w:rsid w:val="00FD7EE8"/>
    <w:rsid w:val="00FE1B09"/>
    <w:rsid w:val="00FF3763"/>
    <w:rsid w:val="00FF6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0BF40"/>
  <w15:docId w15:val="{7860E913-F24C-40F8-9FE5-3ADF7E84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21B"/>
    <w:rPr>
      <w:spacing w:val="-2"/>
      <w:sz w:val="24"/>
      <w:lang w:eastAsia="en-US"/>
    </w:rPr>
  </w:style>
  <w:style w:type="paragraph" w:styleId="Heading1">
    <w:name w:val="heading 1"/>
    <w:basedOn w:val="Normal"/>
    <w:next w:val="Normal"/>
    <w:link w:val="Heading1Char"/>
    <w:qFormat/>
    <w:rsid w:val="00F2721B"/>
    <w:pPr>
      <w:keepNext/>
      <w:spacing w:before="240" w:after="60"/>
      <w:outlineLvl w:val="0"/>
    </w:pPr>
    <w:rPr>
      <w:rFonts w:ascii="Arial" w:hAnsi="Arial" w:cs="Arial"/>
      <w:b/>
      <w:bCs/>
      <w:color w:val="FF99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21B"/>
    <w:pPr>
      <w:tabs>
        <w:tab w:val="center" w:pos="4320"/>
        <w:tab w:val="right" w:pos="8640"/>
      </w:tabs>
    </w:pPr>
  </w:style>
  <w:style w:type="character" w:customStyle="1" w:styleId="PolicyNumber">
    <w:name w:val="Policy Number"/>
    <w:rsid w:val="00F2721B"/>
    <w:rPr>
      <w:rFonts w:ascii="Arial Rounded MT Bold" w:hAnsi="Arial Rounded MT Bold"/>
      <w:b/>
      <w:dstrike w:val="0"/>
      <w:sz w:val="40"/>
      <w:szCs w:val="4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List1">
    <w:name w:val="List1"/>
    <w:basedOn w:val="Normal"/>
    <w:link w:val="List1Char"/>
    <w:rsid w:val="00F2721B"/>
    <w:pPr>
      <w:numPr>
        <w:numId w:val="1"/>
      </w:numPr>
    </w:pPr>
  </w:style>
  <w:style w:type="character" w:customStyle="1" w:styleId="List1Char">
    <w:name w:val="List1 Char"/>
    <w:link w:val="List1"/>
    <w:rsid w:val="00F2721B"/>
    <w:rPr>
      <w:spacing w:val="-2"/>
      <w:sz w:val="24"/>
      <w:lang w:val="en-GB" w:eastAsia="en-US" w:bidi="ar-SA"/>
    </w:rPr>
  </w:style>
  <w:style w:type="character" w:customStyle="1" w:styleId="Heading1Char">
    <w:name w:val="Heading 1 Char"/>
    <w:link w:val="Heading1"/>
    <w:rsid w:val="00F2721B"/>
    <w:rPr>
      <w:rFonts w:ascii="Arial" w:hAnsi="Arial" w:cs="Arial"/>
      <w:b/>
      <w:bCs/>
      <w:color w:val="FF9900"/>
      <w:spacing w:val="-2"/>
      <w:kern w:val="32"/>
      <w:sz w:val="32"/>
      <w:szCs w:val="32"/>
      <w:lang w:val="en-GB" w:eastAsia="en-US" w:bidi="ar-SA"/>
    </w:rPr>
  </w:style>
  <w:style w:type="paragraph" w:styleId="Footer">
    <w:name w:val="footer"/>
    <w:basedOn w:val="Normal"/>
    <w:rsid w:val="00F2721B"/>
    <w:pPr>
      <w:tabs>
        <w:tab w:val="center" w:pos="4320"/>
        <w:tab w:val="right" w:pos="8640"/>
      </w:tabs>
    </w:pPr>
  </w:style>
  <w:style w:type="paragraph" w:styleId="BalloonText">
    <w:name w:val="Balloon Text"/>
    <w:basedOn w:val="Normal"/>
    <w:semiHidden/>
    <w:rsid w:val="00DC7C48"/>
    <w:rPr>
      <w:rFonts w:ascii="Tahoma" w:hAnsi="Tahoma" w:cs="Tahoma"/>
      <w:sz w:val="16"/>
      <w:szCs w:val="16"/>
    </w:rPr>
  </w:style>
  <w:style w:type="table" w:styleId="TableGrid">
    <w:name w:val="Table Grid"/>
    <w:basedOn w:val="TableNormal"/>
    <w:rsid w:val="00321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5435"/>
    <w:rPr>
      <w:sz w:val="16"/>
      <w:szCs w:val="16"/>
    </w:rPr>
  </w:style>
  <w:style w:type="paragraph" w:styleId="CommentText">
    <w:name w:val="annotation text"/>
    <w:basedOn w:val="Normal"/>
    <w:semiHidden/>
    <w:rsid w:val="00DD5435"/>
    <w:rPr>
      <w:sz w:val="20"/>
    </w:rPr>
  </w:style>
  <w:style w:type="paragraph" w:styleId="CommentSubject">
    <w:name w:val="annotation subject"/>
    <w:basedOn w:val="CommentText"/>
    <w:next w:val="CommentText"/>
    <w:semiHidden/>
    <w:rsid w:val="00DD5435"/>
    <w:rPr>
      <w:b/>
      <w:bCs/>
    </w:rPr>
  </w:style>
  <w:style w:type="paragraph" w:styleId="ListParagraph">
    <w:name w:val="List Paragraph"/>
    <w:basedOn w:val="Normal"/>
    <w:uiPriority w:val="34"/>
    <w:qFormat/>
    <w:rsid w:val="00E5504F"/>
    <w:pPr>
      <w:ind w:left="720"/>
      <w:contextualSpacing/>
    </w:pPr>
  </w:style>
  <w:style w:type="character" w:styleId="Hyperlink">
    <w:name w:val="Hyperlink"/>
    <w:basedOn w:val="DefaultParagraphFont"/>
    <w:uiPriority w:val="99"/>
    <w:unhideWhenUsed/>
    <w:rsid w:val="00E5504F"/>
    <w:rPr>
      <w:color w:val="0000FF"/>
      <w:u w:val="single"/>
    </w:rPr>
  </w:style>
  <w:style w:type="character" w:styleId="FollowedHyperlink">
    <w:name w:val="FollowedHyperlink"/>
    <w:basedOn w:val="DefaultParagraphFont"/>
    <w:semiHidden/>
    <w:unhideWhenUsed/>
    <w:rsid w:val="00DB2F49"/>
    <w:rPr>
      <w:color w:val="800080" w:themeColor="followedHyperlink"/>
      <w:u w:val="single"/>
    </w:rPr>
  </w:style>
  <w:style w:type="character" w:styleId="UnresolvedMention">
    <w:name w:val="Unresolved Mention"/>
    <w:basedOn w:val="DefaultParagraphFont"/>
    <w:uiPriority w:val="99"/>
    <w:semiHidden/>
    <w:unhideWhenUsed/>
    <w:rsid w:val="00EC1B41"/>
    <w:rPr>
      <w:color w:val="605E5C"/>
      <w:shd w:val="clear" w:color="auto" w:fill="E1DFDD"/>
    </w:rPr>
  </w:style>
  <w:style w:type="paragraph" w:styleId="Title">
    <w:name w:val="Title"/>
    <w:basedOn w:val="Normal"/>
    <w:link w:val="TitleChar"/>
    <w:qFormat/>
    <w:rsid w:val="0030111C"/>
    <w:pPr>
      <w:jc w:val="center"/>
    </w:pPr>
    <w:rPr>
      <w:b/>
      <w:bCs/>
      <w:spacing w:val="0"/>
      <w:sz w:val="32"/>
      <w:szCs w:val="24"/>
      <w:lang w:val="en-US"/>
    </w:rPr>
  </w:style>
  <w:style w:type="character" w:customStyle="1" w:styleId="TitleChar">
    <w:name w:val="Title Char"/>
    <w:basedOn w:val="DefaultParagraphFont"/>
    <w:link w:val="Title"/>
    <w:rsid w:val="0030111C"/>
    <w:rPr>
      <w:b/>
      <w:bCs/>
      <w:sz w:val="3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11023">
      <w:bodyDiv w:val="1"/>
      <w:marLeft w:val="0"/>
      <w:marRight w:val="0"/>
      <w:marTop w:val="0"/>
      <w:marBottom w:val="0"/>
      <w:divBdr>
        <w:top w:val="none" w:sz="0" w:space="0" w:color="auto"/>
        <w:left w:val="none" w:sz="0" w:space="0" w:color="auto"/>
        <w:bottom w:val="none" w:sz="0" w:space="0" w:color="auto"/>
        <w:right w:val="none" w:sz="0" w:space="0" w:color="auto"/>
      </w:divBdr>
    </w:div>
    <w:div w:id="1083919173">
      <w:bodyDiv w:val="1"/>
      <w:marLeft w:val="0"/>
      <w:marRight w:val="0"/>
      <w:marTop w:val="0"/>
      <w:marBottom w:val="0"/>
      <w:divBdr>
        <w:top w:val="none" w:sz="0" w:space="0" w:color="auto"/>
        <w:left w:val="none" w:sz="0" w:space="0" w:color="auto"/>
        <w:bottom w:val="none" w:sz="0" w:space="0" w:color="auto"/>
        <w:right w:val="none" w:sz="0" w:space="0" w:color="auto"/>
      </w:divBdr>
    </w:div>
    <w:div w:id="1157644642">
      <w:bodyDiv w:val="1"/>
      <w:marLeft w:val="0"/>
      <w:marRight w:val="0"/>
      <w:marTop w:val="0"/>
      <w:marBottom w:val="0"/>
      <w:divBdr>
        <w:top w:val="none" w:sz="0" w:space="0" w:color="auto"/>
        <w:left w:val="none" w:sz="0" w:space="0" w:color="auto"/>
        <w:bottom w:val="none" w:sz="0" w:space="0" w:color="auto"/>
        <w:right w:val="none" w:sz="0" w:space="0" w:color="auto"/>
      </w:divBdr>
      <w:divsChild>
        <w:div w:id="2006081406">
          <w:blockQuote w:val="1"/>
          <w:marLeft w:val="720"/>
          <w:marRight w:val="720"/>
          <w:marTop w:val="100"/>
          <w:marBottom w:val="100"/>
          <w:divBdr>
            <w:top w:val="none" w:sz="0" w:space="0" w:color="auto"/>
            <w:left w:val="none" w:sz="0" w:space="0" w:color="auto"/>
            <w:bottom w:val="none" w:sz="0" w:space="0" w:color="auto"/>
            <w:right w:val="none" w:sz="0" w:space="0" w:color="auto"/>
          </w:divBdr>
        </w:div>
        <w:div w:id="74740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916174">
      <w:bodyDiv w:val="1"/>
      <w:marLeft w:val="0"/>
      <w:marRight w:val="0"/>
      <w:marTop w:val="0"/>
      <w:marBottom w:val="0"/>
      <w:divBdr>
        <w:top w:val="none" w:sz="0" w:space="0" w:color="auto"/>
        <w:left w:val="none" w:sz="0" w:space="0" w:color="auto"/>
        <w:bottom w:val="none" w:sz="0" w:space="0" w:color="auto"/>
        <w:right w:val="none" w:sz="0" w:space="0" w:color="auto"/>
      </w:divBdr>
    </w:div>
    <w:div w:id="1576355141">
      <w:bodyDiv w:val="1"/>
      <w:marLeft w:val="0"/>
      <w:marRight w:val="0"/>
      <w:marTop w:val="0"/>
      <w:marBottom w:val="0"/>
      <w:divBdr>
        <w:top w:val="none" w:sz="0" w:space="0" w:color="auto"/>
        <w:left w:val="none" w:sz="0" w:space="0" w:color="auto"/>
        <w:bottom w:val="none" w:sz="0" w:space="0" w:color="auto"/>
        <w:right w:val="none" w:sz="0" w:space="0" w:color="auto"/>
      </w:divBdr>
    </w:div>
    <w:div w:id="1866673933">
      <w:bodyDiv w:val="1"/>
      <w:marLeft w:val="0"/>
      <w:marRight w:val="0"/>
      <w:marTop w:val="0"/>
      <w:marBottom w:val="0"/>
      <w:divBdr>
        <w:top w:val="none" w:sz="0" w:space="0" w:color="auto"/>
        <w:left w:val="none" w:sz="0" w:space="0" w:color="auto"/>
        <w:bottom w:val="none" w:sz="0" w:space="0" w:color="auto"/>
        <w:right w:val="none" w:sz="0" w:space="0" w:color="auto"/>
      </w:divBdr>
    </w:div>
    <w:div w:id="190895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making-barring-referrals-to-the-dbs" TargetMode="External"/><Relationship Id="rId3" Type="http://schemas.openxmlformats.org/officeDocument/2006/relationships/settings" Target="settings.xml"/><Relationship Id="rId7" Type="http://schemas.openxmlformats.org/officeDocument/2006/relationships/hyperlink" Target="https://sharedlivesplus.org.uk/what-to-do-if-you-face-de-approv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1316</Words>
  <Characters>7068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OP13 - Deapproval of a Shared Lives Carer</vt:lpstr>
    </vt:vector>
  </TitlesOfParts>
  <Company>SLSW</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OP13 - Deapproval of a Shared Lives Carer</dc:title>
  <dc:creator>SLSW</dc:creator>
  <cp:lastModifiedBy>Dominic Spayne</cp:lastModifiedBy>
  <cp:revision>2</cp:revision>
  <cp:lastPrinted>2022-03-24T15:57:00Z</cp:lastPrinted>
  <dcterms:created xsi:type="dcterms:W3CDTF">2025-03-31T12:52:00Z</dcterms:created>
  <dcterms:modified xsi:type="dcterms:W3CDTF">2025-03-31T12:52:00Z</dcterms:modified>
</cp:coreProperties>
</file>