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90D2" w14:textId="5B1B5016" w:rsidR="003D64F6" w:rsidRPr="0016647E" w:rsidRDefault="008B0776">
      <w:pPr>
        <w:pStyle w:val="Heading1"/>
        <w:rPr>
          <w:rFonts w:ascii="Verveine" w:hAnsi="Verveine" w:cs="Arial"/>
          <w:color w:val="3D5291"/>
          <w:sz w:val="72"/>
          <w:szCs w:val="72"/>
        </w:rPr>
      </w:pPr>
      <w:r w:rsidRPr="0016647E">
        <w:rPr>
          <w:rFonts w:ascii="Verveine" w:hAnsi="Verveine" w:cs="Arial"/>
          <w:color w:val="3D5291"/>
          <w:sz w:val="72"/>
          <w:szCs w:val="72"/>
        </w:rPr>
        <w:t xml:space="preserve">Final Bolt-On Criteria &amp; Costing Checklist </w:t>
      </w:r>
    </w:p>
    <w:p w14:paraId="1FE9B3BD" w14:textId="3C2BD271" w:rsidR="003D64F6" w:rsidRPr="0016647E" w:rsidRDefault="008B0776">
      <w:pPr>
        <w:rPr>
          <w:rFonts w:ascii="Arial" w:hAnsi="Arial" w:cs="Arial"/>
          <w:sz w:val="24"/>
          <w:szCs w:val="24"/>
        </w:rPr>
      </w:pPr>
      <w:r w:rsidRPr="0016647E">
        <w:rPr>
          <w:rFonts w:ascii="Arial" w:hAnsi="Arial" w:cs="Arial"/>
          <w:sz w:val="24"/>
          <w:szCs w:val="24"/>
        </w:rPr>
        <w:t>This tool should be used by Shared Lives Coordinators when proposing bolt-</w:t>
      </w:r>
      <w:proofErr w:type="spellStart"/>
      <w:r w:rsidRPr="0016647E">
        <w:rPr>
          <w:rFonts w:ascii="Arial" w:hAnsi="Arial" w:cs="Arial"/>
          <w:sz w:val="24"/>
          <w:szCs w:val="24"/>
        </w:rPr>
        <w:t>ons</w:t>
      </w:r>
      <w:proofErr w:type="spellEnd"/>
      <w:r w:rsidRPr="0016647E">
        <w:rPr>
          <w:rFonts w:ascii="Arial" w:hAnsi="Arial" w:cs="Arial"/>
          <w:sz w:val="24"/>
          <w:szCs w:val="24"/>
        </w:rPr>
        <w:t xml:space="preserve"> or uplift beyond Band 4</w:t>
      </w:r>
      <w:r w:rsidR="00393225" w:rsidRPr="0016647E">
        <w:rPr>
          <w:rFonts w:ascii="Arial" w:hAnsi="Arial" w:cs="Arial"/>
          <w:sz w:val="24"/>
          <w:szCs w:val="24"/>
        </w:rPr>
        <w:t xml:space="preserve"> on Cornwall, Plymouth, Torbay and Somerset</w:t>
      </w:r>
      <w:r w:rsidR="002764B9" w:rsidRPr="0016647E">
        <w:rPr>
          <w:rFonts w:ascii="Arial" w:hAnsi="Arial" w:cs="Arial"/>
          <w:sz w:val="24"/>
          <w:szCs w:val="24"/>
        </w:rPr>
        <w:t xml:space="preserve"> banding table</w:t>
      </w:r>
      <w:r w:rsidRPr="0016647E">
        <w:rPr>
          <w:rFonts w:ascii="Arial" w:hAnsi="Arial" w:cs="Arial"/>
          <w:sz w:val="24"/>
          <w:szCs w:val="24"/>
        </w:rPr>
        <w:t xml:space="preserve">. It aligns with 'Red' indicators from the Suitability Checker and includes additional high-needs scenarios requiring complex or clinical care. Each domain includes standard Band 4 </w:t>
      </w:r>
      <w:proofErr w:type="gramStart"/>
      <w:r w:rsidRPr="0016647E">
        <w:rPr>
          <w:rFonts w:ascii="Arial" w:hAnsi="Arial" w:cs="Arial"/>
          <w:sz w:val="24"/>
          <w:szCs w:val="24"/>
        </w:rPr>
        <w:t>reference</w:t>
      </w:r>
      <w:proofErr w:type="gramEnd"/>
      <w:r w:rsidRPr="0016647E">
        <w:rPr>
          <w:rFonts w:ascii="Arial" w:hAnsi="Arial" w:cs="Arial"/>
          <w:sz w:val="24"/>
          <w:szCs w:val="24"/>
        </w:rPr>
        <w:t>, examples of when it is exceeded, and space for detailed evidence.</w:t>
      </w:r>
      <w:r w:rsidR="00DA6926" w:rsidRPr="0016647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3892" w:type="dxa"/>
        <w:tblInd w:w="108" w:type="dxa"/>
        <w:tblLook w:val="04A0" w:firstRow="1" w:lastRow="0" w:firstColumn="1" w:lastColumn="0" w:noHBand="0" w:noVBand="1"/>
      </w:tblPr>
      <w:tblGrid>
        <w:gridCol w:w="1751"/>
        <w:gridCol w:w="1631"/>
        <w:gridCol w:w="2391"/>
        <w:gridCol w:w="1429"/>
        <w:gridCol w:w="1380"/>
        <w:gridCol w:w="1351"/>
        <w:gridCol w:w="3959"/>
      </w:tblGrid>
      <w:tr w:rsidR="00B8775D" w:rsidRPr="00DD0D42" w14:paraId="5206660B" w14:textId="77777777" w:rsidTr="001357EC">
        <w:tc>
          <w:tcPr>
            <w:tcW w:w="1515" w:type="dxa"/>
            <w:shd w:val="clear" w:color="auto" w:fill="3D5291"/>
          </w:tcPr>
          <w:p w14:paraId="63A11F44" w14:textId="77777777" w:rsidR="00B8775D" w:rsidRPr="0016647E" w:rsidRDefault="00B8775D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Domain</w:t>
            </w:r>
          </w:p>
        </w:tc>
        <w:tc>
          <w:tcPr>
            <w:tcW w:w="1513" w:type="dxa"/>
            <w:shd w:val="clear" w:color="auto" w:fill="3D5291"/>
          </w:tcPr>
          <w:p w14:paraId="37396A17" w14:textId="77777777" w:rsidR="00B8775D" w:rsidRPr="0016647E" w:rsidRDefault="00B8775D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Band 4 Descriptor (Reference)</w:t>
            </w:r>
          </w:p>
        </w:tc>
        <w:tc>
          <w:tcPr>
            <w:tcW w:w="2210" w:type="dxa"/>
            <w:shd w:val="clear" w:color="auto" w:fill="3D5291"/>
          </w:tcPr>
          <w:p w14:paraId="30A7CDE5" w14:textId="77777777" w:rsidR="00B8775D" w:rsidRPr="0016647E" w:rsidRDefault="00B8775D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Exceeds Band 4 When…</w:t>
            </w:r>
          </w:p>
        </w:tc>
        <w:tc>
          <w:tcPr>
            <w:tcW w:w="1440" w:type="dxa"/>
            <w:shd w:val="clear" w:color="auto" w:fill="3D5291"/>
          </w:tcPr>
          <w:p w14:paraId="3092A65B" w14:textId="77777777" w:rsidR="00B8775D" w:rsidRPr="0016647E" w:rsidRDefault="00B8775D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Presenting Need (tick if applies)</w:t>
            </w:r>
          </w:p>
        </w:tc>
        <w:tc>
          <w:tcPr>
            <w:tcW w:w="1440" w:type="dxa"/>
            <w:shd w:val="clear" w:color="auto" w:fill="3D5291"/>
          </w:tcPr>
          <w:p w14:paraId="0504B493" w14:textId="77777777" w:rsidR="00B8775D" w:rsidRPr="0016647E" w:rsidRDefault="00B8775D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Does this exceed Band 4?</w:t>
            </w:r>
          </w:p>
        </w:tc>
        <w:tc>
          <w:tcPr>
            <w:tcW w:w="1440" w:type="dxa"/>
            <w:shd w:val="clear" w:color="auto" w:fill="3D5291"/>
          </w:tcPr>
          <w:p w14:paraId="00A82845" w14:textId="60D7FFE4" w:rsidR="00B8775D" w:rsidRPr="0016647E" w:rsidRDefault="0085446C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Cost per </w:t>
            </w:r>
            <w:r w:rsidR="002B4BC5" w:rsidRPr="0016647E">
              <w:rPr>
                <w:rFonts w:ascii="Arial" w:hAnsi="Arial" w:cs="Arial"/>
                <w:b/>
                <w:bCs/>
                <w:color w:val="FFFFFF" w:themeColor="background1"/>
              </w:rPr>
              <w:t>day?</w:t>
            </w:r>
          </w:p>
        </w:tc>
        <w:tc>
          <w:tcPr>
            <w:tcW w:w="4334" w:type="dxa"/>
            <w:shd w:val="clear" w:color="auto" w:fill="3D5291"/>
          </w:tcPr>
          <w:p w14:paraId="235E78F9" w14:textId="77777777" w:rsidR="00EE08AD" w:rsidRDefault="00B8775D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 xml:space="preserve">Evidence / Notes </w:t>
            </w:r>
          </w:p>
          <w:p w14:paraId="209011C5" w14:textId="25400076" w:rsidR="00B8775D" w:rsidRPr="0016647E" w:rsidRDefault="00B8775D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(Detail the need, impact, frequency)</w:t>
            </w:r>
          </w:p>
        </w:tc>
      </w:tr>
      <w:tr w:rsidR="00B8775D" w:rsidRPr="0016647E" w14:paraId="5679B10C" w14:textId="77777777" w:rsidTr="001357EC">
        <w:tc>
          <w:tcPr>
            <w:tcW w:w="1515" w:type="dxa"/>
          </w:tcPr>
          <w:p w14:paraId="5A8585AB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Medication</w:t>
            </w:r>
          </w:p>
        </w:tc>
        <w:tc>
          <w:tcPr>
            <w:tcW w:w="1513" w:type="dxa"/>
          </w:tcPr>
          <w:p w14:paraId="4F65CA83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Specialist medical condition and/or medication</w:t>
            </w:r>
          </w:p>
        </w:tc>
        <w:tc>
          <w:tcPr>
            <w:tcW w:w="2210" w:type="dxa"/>
          </w:tcPr>
          <w:p w14:paraId="16C2CA65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Refusal, PRN for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>, epilepsy rescue meds, risk of overdose/stockpiling</w:t>
            </w:r>
          </w:p>
          <w:p w14:paraId="798B00DA" w14:textId="77777777" w:rsidR="007B2294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6D1D1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7C0AAD" w14:textId="1ABAAE05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031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4A5EE9EE" w14:textId="68BE8689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880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26B28131" w14:textId="5DC33CDA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60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347E66CB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2912EF79" w14:textId="1A331376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36BC3DF2" w14:textId="77777777" w:rsidTr="001357EC">
        <w:tc>
          <w:tcPr>
            <w:tcW w:w="1515" w:type="dxa"/>
          </w:tcPr>
          <w:p w14:paraId="158A0D20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Night-Time</w:t>
            </w:r>
          </w:p>
        </w:tc>
        <w:tc>
          <w:tcPr>
            <w:tcW w:w="1513" w:type="dxa"/>
          </w:tcPr>
          <w:p w14:paraId="6C265073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Most nights and more than once a night</w:t>
            </w:r>
          </w:p>
        </w:tc>
        <w:tc>
          <w:tcPr>
            <w:tcW w:w="2210" w:type="dxa"/>
          </w:tcPr>
          <w:p w14:paraId="4CF673DF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Frequent early waking, continence needs, support that disrupts </w:t>
            </w:r>
            <w:proofErr w:type="gramStart"/>
            <w:r w:rsidRPr="0016647E">
              <w:rPr>
                <w:rFonts w:ascii="Arial" w:hAnsi="Arial" w:cs="Arial"/>
                <w:sz w:val="24"/>
                <w:szCs w:val="24"/>
              </w:rPr>
              <w:t>carer</w:t>
            </w:r>
            <w:proofErr w:type="gramEnd"/>
            <w:r w:rsidRPr="0016647E">
              <w:rPr>
                <w:rFonts w:ascii="Arial" w:hAnsi="Arial" w:cs="Arial"/>
                <w:sz w:val="24"/>
                <w:szCs w:val="24"/>
              </w:rPr>
              <w:t xml:space="preserve"> sleep</w:t>
            </w:r>
          </w:p>
          <w:p w14:paraId="14E94517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0C39D4" w14:textId="5AB4661E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136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7FA040B3" w14:textId="185BF7A3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633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741355E0" w14:textId="099E004F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32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491EBE9E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24D266BE" w14:textId="48D90843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30E063BD" w14:textId="77777777" w:rsidTr="001357EC">
        <w:tc>
          <w:tcPr>
            <w:tcW w:w="1515" w:type="dxa"/>
          </w:tcPr>
          <w:p w14:paraId="6EA14C38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Physical Wellbeing</w:t>
            </w:r>
          </w:p>
        </w:tc>
        <w:tc>
          <w:tcPr>
            <w:tcW w:w="1513" w:type="dxa"/>
          </w:tcPr>
          <w:p w14:paraId="3CF60258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Specialist skilled support</w:t>
            </w:r>
          </w:p>
        </w:tc>
        <w:tc>
          <w:tcPr>
            <w:tcW w:w="2210" w:type="dxa"/>
          </w:tcPr>
          <w:p w14:paraId="06281F9F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Requires 2:1 support, hoisting, complex physical disability or escort to rehab/therapy</w:t>
            </w:r>
          </w:p>
          <w:p w14:paraId="7960B0F9" w14:textId="77777777" w:rsidR="007B2294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971AF" w14:textId="77777777" w:rsidR="007B2294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7A973" w14:textId="77777777" w:rsidR="007B2294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4C981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73240B" w14:textId="5C7694E3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036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2CF9431" w14:textId="1AC346FB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77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783A8D17" w14:textId="012BC86B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823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29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73A73C76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7943960D" w14:textId="704073CC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5C932BA1" w14:textId="77777777" w:rsidTr="007B2294">
        <w:trPr>
          <w:trHeight w:val="63"/>
        </w:trPr>
        <w:tc>
          <w:tcPr>
            <w:tcW w:w="1515" w:type="dxa"/>
          </w:tcPr>
          <w:p w14:paraId="2B5F1C9B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lastRenderedPageBreak/>
              <w:t>Emotional</w:t>
            </w:r>
          </w:p>
        </w:tc>
        <w:tc>
          <w:tcPr>
            <w:tcW w:w="1513" w:type="dxa"/>
          </w:tcPr>
          <w:p w14:paraId="7AD94311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Specialist and skilled</w:t>
            </w:r>
          </w:p>
        </w:tc>
        <w:tc>
          <w:tcPr>
            <w:tcW w:w="2210" w:type="dxa"/>
          </w:tcPr>
          <w:p w14:paraId="319BE6DB" w14:textId="77777777" w:rsid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Daily support for trauma, bereavement, or mental health processing</w:t>
            </w:r>
          </w:p>
          <w:p w14:paraId="7BEEDE6E" w14:textId="07B47296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CCBAF6" w14:textId="1491AD76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5705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0F61E8A" w14:textId="77777777" w:rsidR="001357EC" w:rsidRPr="0016647E" w:rsidRDefault="001357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45286" w14:textId="77777777" w:rsidR="001357EC" w:rsidRPr="0016647E" w:rsidRDefault="001357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54922" w14:textId="77777777" w:rsidR="001357EC" w:rsidRPr="0016647E" w:rsidRDefault="001357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81A86" w14:textId="77777777" w:rsidR="001357EC" w:rsidRPr="0016647E" w:rsidRDefault="00135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044B2E" w14:textId="21131901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16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1E7E4433" w14:textId="1E9C19C9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723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2FE16E1D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6D0B10DF" w14:textId="19F38FD4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4A224211" w14:textId="77777777" w:rsidTr="001357EC">
        <w:tc>
          <w:tcPr>
            <w:tcW w:w="1515" w:type="dxa"/>
          </w:tcPr>
          <w:p w14:paraId="14FD99A1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Psychological / Psychiatric</w:t>
            </w:r>
          </w:p>
        </w:tc>
        <w:tc>
          <w:tcPr>
            <w:tcW w:w="1513" w:type="dxa"/>
          </w:tcPr>
          <w:p w14:paraId="5FFB7CAB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Specialist knowledge and support, working with professionals</w:t>
            </w:r>
          </w:p>
        </w:tc>
        <w:tc>
          <w:tcPr>
            <w:tcW w:w="2210" w:type="dxa"/>
          </w:tcPr>
          <w:p w14:paraId="656DD0B4" w14:textId="77777777" w:rsidR="007B2294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Post-hospital/section support, complex trauma/autism </w:t>
            </w:r>
          </w:p>
          <w:p w14:paraId="59135B4A" w14:textId="24121D62" w:rsidR="00B8775D" w:rsidRDefault="007B2294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C</w:t>
            </w:r>
            <w:r w:rsidR="00B8775D" w:rsidRPr="0016647E">
              <w:rPr>
                <w:rFonts w:ascii="Arial" w:hAnsi="Arial" w:cs="Arial"/>
                <w:sz w:val="24"/>
                <w:szCs w:val="24"/>
              </w:rPr>
              <w:t>ombinations</w:t>
            </w:r>
          </w:p>
          <w:p w14:paraId="4DEA9B64" w14:textId="40EC71D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C581B0D" w14:textId="75BC96A6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799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D7923AF" w14:textId="2F5B7D0C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4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1B12A5C1" w14:textId="0E34ADB6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89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505A347B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356DA366" w14:textId="55D7BC28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711F0B0C" w14:textId="77777777" w:rsidTr="001357EC">
        <w:tc>
          <w:tcPr>
            <w:tcW w:w="1515" w:type="dxa"/>
          </w:tcPr>
          <w:p w14:paraId="1F4D60FE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Supervision &amp; Risk</w:t>
            </w:r>
          </w:p>
        </w:tc>
        <w:tc>
          <w:tcPr>
            <w:tcW w:w="1513" w:type="dxa"/>
          </w:tcPr>
          <w:p w14:paraId="768EA971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Constant supervision and support – possibly a community DOL</w:t>
            </w:r>
          </w:p>
        </w:tc>
        <w:tc>
          <w:tcPr>
            <w:tcW w:w="2210" w:type="dxa"/>
          </w:tcPr>
          <w:p w14:paraId="5D643E40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2:1 in the community, absconding, safeguarding due to self-harm/sexual risk</w:t>
            </w:r>
          </w:p>
          <w:p w14:paraId="5A074498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DF4E76" w14:textId="3FB36F19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6795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48B76C5A" w14:textId="3D60A2F4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574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14:paraId="08D1FD81" w14:textId="57B52C61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036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33031997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7AF70245" w14:textId="07BE850E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59A2155B" w14:textId="77777777" w:rsidTr="001357EC">
        <w:tc>
          <w:tcPr>
            <w:tcW w:w="1515" w:type="dxa"/>
          </w:tcPr>
          <w:p w14:paraId="4EF7C079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Personal Care</w:t>
            </w:r>
          </w:p>
        </w:tc>
        <w:tc>
          <w:tcPr>
            <w:tcW w:w="1513" w:type="dxa"/>
          </w:tcPr>
          <w:p w14:paraId="119FB834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 in all areas</w:t>
            </w:r>
          </w:p>
        </w:tc>
        <w:tc>
          <w:tcPr>
            <w:tcW w:w="2210" w:type="dxa"/>
          </w:tcPr>
          <w:p w14:paraId="5FAB9130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Invasive or complex needs, distressing care interactions</w:t>
            </w:r>
          </w:p>
          <w:p w14:paraId="376A58FD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4C14C" w14:textId="4108C4CC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3193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160118FF" w14:textId="341FC1F2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5225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33D83CDA" w14:textId="6B9BEBCD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34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2177CAB5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09A35289" w14:textId="3338B4AB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7483470A" w14:textId="77777777" w:rsidTr="001357EC">
        <w:tc>
          <w:tcPr>
            <w:tcW w:w="1515" w:type="dxa"/>
          </w:tcPr>
          <w:p w14:paraId="3A1A17C1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Relationships</w:t>
            </w:r>
          </w:p>
        </w:tc>
        <w:tc>
          <w:tcPr>
            <w:tcW w:w="1513" w:type="dxa"/>
          </w:tcPr>
          <w:p w14:paraId="160E1CD6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</w:t>
            </w:r>
          </w:p>
        </w:tc>
        <w:tc>
          <w:tcPr>
            <w:tcW w:w="2210" w:type="dxa"/>
          </w:tcPr>
          <w:p w14:paraId="649A8CBE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Sexual exploitation risk, online safety concerns, high-risk family contact</w:t>
            </w:r>
          </w:p>
          <w:p w14:paraId="3674E96D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2BD077" w14:textId="25791335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409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0BE2618D" w14:textId="7B22F4AB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99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31E94537" w14:textId="300E3758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480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4FC648B4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5D111C9B" w14:textId="4D123D4B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15254699" w14:textId="77777777" w:rsidTr="001357EC">
        <w:tc>
          <w:tcPr>
            <w:tcW w:w="1515" w:type="dxa"/>
          </w:tcPr>
          <w:p w14:paraId="6B493794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Community Access</w:t>
            </w:r>
          </w:p>
        </w:tc>
        <w:tc>
          <w:tcPr>
            <w:tcW w:w="1513" w:type="dxa"/>
          </w:tcPr>
          <w:p w14:paraId="72E606CC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</w:t>
            </w:r>
          </w:p>
        </w:tc>
        <w:tc>
          <w:tcPr>
            <w:tcW w:w="2210" w:type="dxa"/>
          </w:tcPr>
          <w:p w14:paraId="7D9FBECF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2:1 supervision, no funded transport, carer must coordinate and escort</w:t>
            </w:r>
          </w:p>
        </w:tc>
        <w:tc>
          <w:tcPr>
            <w:tcW w:w="1440" w:type="dxa"/>
          </w:tcPr>
          <w:p w14:paraId="74681165" w14:textId="2139589B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64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26A0482" w14:textId="1B07518B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878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577035D1" w14:textId="16628597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1CF83A19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06CD82F3" w14:textId="1C87B35A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40921FB8" w14:textId="77777777" w:rsidTr="001357EC">
        <w:tc>
          <w:tcPr>
            <w:tcW w:w="1515" w:type="dxa"/>
          </w:tcPr>
          <w:p w14:paraId="52121666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lastRenderedPageBreak/>
              <w:t>Education / Transport</w:t>
            </w:r>
          </w:p>
        </w:tc>
        <w:tc>
          <w:tcPr>
            <w:tcW w:w="1513" w:type="dxa"/>
          </w:tcPr>
          <w:p w14:paraId="1AF23773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</w:t>
            </w:r>
          </w:p>
        </w:tc>
        <w:tc>
          <w:tcPr>
            <w:tcW w:w="2210" w:type="dxa"/>
          </w:tcPr>
          <w:p w14:paraId="2AB9904A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Significant preparation needed, or unpaid carer-led transport due to LA gaps</w:t>
            </w:r>
          </w:p>
          <w:p w14:paraId="5945FBEF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DEF2C3" w14:textId="310E58A4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049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38CB60C7" w14:textId="7B56254E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814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4014151B" w14:textId="0B375AF3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731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432CDD03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5D7A86CC" w14:textId="5C04E75E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3797C6B7" w14:textId="77777777" w:rsidTr="001357EC">
        <w:tc>
          <w:tcPr>
            <w:tcW w:w="1515" w:type="dxa"/>
          </w:tcPr>
          <w:p w14:paraId="40D7A6FE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Cognition / Capacity</w:t>
            </w:r>
          </w:p>
        </w:tc>
        <w:tc>
          <w:tcPr>
            <w:tcW w:w="1513" w:type="dxa"/>
          </w:tcPr>
          <w:p w14:paraId="2C2E2D40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N/A in Banding Table, flagged as Red in Suitability Checker</w:t>
            </w:r>
          </w:p>
        </w:tc>
        <w:tc>
          <w:tcPr>
            <w:tcW w:w="2210" w:type="dxa"/>
          </w:tcPr>
          <w:p w14:paraId="028AB4F7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Severe disorientation, confusion, or inability to follow instructions</w:t>
            </w:r>
          </w:p>
        </w:tc>
        <w:tc>
          <w:tcPr>
            <w:tcW w:w="1440" w:type="dxa"/>
          </w:tcPr>
          <w:p w14:paraId="2C5EB992" w14:textId="16B90FFD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393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9E96FF8" w14:textId="77777777" w:rsidR="001357EC" w:rsidRPr="0016647E" w:rsidRDefault="001357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495E4" w14:textId="77777777" w:rsidR="001357EC" w:rsidRPr="0016647E" w:rsidRDefault="001357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556E5" w14:textId="77777777" w:rsidR="001357EC" w:rsidRPr="0016647E" w:rsidRDefault="001357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A55257" w14:textId="77777777" w:rsidR="0016647E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22255" w14:textId="77777777" w:rsidR="001357EC" w:rsidRPr="0016647E" w:rsidRDefault="001357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D0A80" w14:textId="77777777" w:rsidR="001357EC" w:rsidRPr="0016647E" w:rsidRDefault="00135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35742E" w14:textId="1E465429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8644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0C988EC5" w14:textId="08AA7A45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457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4D259936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53A9E3DF" w14:textId="64B6A004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173BCE24" w14:textId="77777777" w:rsidTr="001357EC">
        <w:tc>
          <w:tcPr>
            <w:tcW w:w="1515" w:type="dxa"/>
          </w:tcPr>
          <w:p w14:paraId="54AF391D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Food/Nutrition</w:t>
            </w:r>
          </w:p>
        </w:tc>
        <w:tc>
          <w:tcPr>
            <w:tcW w:w="1513" w:type="dxa"/>
          </w:tcPr>
          <w:p w14:paraId="612EF72F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N/A (usually under daily living skills)</w:t>
            </w:r>
          </w:p>
        </w:tc>
        <w:tc>
          <w:tcPr>
            <w:tcW w:w="2210" w:type="dxa"/>
          </w:tcPr>
          <w:p w14:paraId="7815D210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Totally dependent, choking risk, modified textures,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 xml:space="preserve"> issues around food</w:t>
            </w:r>
          </w:p>
          <w:p w14:paraId="61CDA442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235E2E" w14:textId="4BADEE85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873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339C9CC9" w14:textId="59C3FB48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7117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4CE0DB42" w14:textId="3FDB3F22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0684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5CC73214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694856EE" w14:textId="22597416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089A71F2" w14:textId="77777777" w:rsidTr="001357EC">
        <w:tc>
          <w:tcPr>
            <w:tcW w:w="1515" w:type="dxa"/>
          </w:tcPr>
          <w:p w14:paraId="6C600135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PEG / Medical Needs</w:t>
            </w:r>
          </w:p>
        </w:tc>
        <w:tc>
          <w:tcPr>
            <w:tcW w:w="1513" w:type="dxa"/>
          </w:tcPr>
          <w:p w14:paraId="3A1B4F0E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N/A in Banding Table</w:t>
            </w:r>
          </w:p>
        </w:tc>
        <w:tc>
          <w:tcPr>
            <w:tcW w:w="2210" w:type="dxa"/>
          </w:tcPr>
          <w:p w14:paraId="494C19ED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PEG feeding, stoma care, diabetes management, or other clinical daily input</w:t>
            </w:r>
          </w:p>
          <w:p w14:paraId="44B4AF37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B2B6BB" w14:textId="2C4B6284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123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049E54C" w14:textId="4BFAB1A1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8265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7D191765" w14:textId="21C388AF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741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75B1989E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46A37A5F" w14:textId="18CFC47C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5717713E" w14:textId="77777777" w:rsidTr="001357EC">
        <w:tc>
          <w:tcPr>
            <w:tcW w:w="1515" w:type="dxa"/>
          </w:tcPr>
          <w:p w14:paraId="281205D1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Mobility / Transfers</w:t>
            </w:r>
          </w:p>
        </w:tc>
        <w:tc>
          <w:tcPr>
            <w:tcW w:w="1513" w:type="dxa"/>
          </w:tcPr>
          <w:p w14:paraId="5675DF8B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 required</w:t>
            </w:r>
          </w:p>
        </w:tc>
        <w:tc>
          <w:tcPr>
            <w:tcW w:w="2210" w:type="dxa"/>
          </w:tcPr>
          <w:p w14:paraId="0AB13F47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Immobile, needs hoisting, dependent on others to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mobilise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 xml:space="preserve"> indoors/outdoors</w:t>
            </w:r>
          </w:p>
          <w:p w14:paraId="2CE3E6D3" w14:textId="77777777" w:rsidR="007B2294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4862D" w14:textId="77777777" w:rsidR="007B2294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DAF51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0B6568" w14:textId="5785DC89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345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0EDF25A7" w14:textId="2786F8D4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8497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333E1C5A" w14:textId="52E03961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28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185C136F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70D283CE" w14:textId="2A65A44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1273774E" w14:textId="77777777" w:rsidTr="001357EC">
        <w:tc>
          <w:tcPr>
            <w:tcW w:w="1515" w:type="dxa"/>
          </w:tcPr>
          <w:p w14:paraId="396037A8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lastRenderedPageBreak/>
              <w:t>Continence</w:t>
            </w:r>
          </w:p>
        </w:tc>
        <w:tc>
          <w:tcPr>
            <w:tcW w:w="1513" w:type="dxa"/>
          </w:tcPr>
          <w:p w14:paraId="3B440398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Incontinence not explicitly referenced in banding</w:t>
            </w:r>
          </w:p>
        </w:tc>
        <w:tc>
          <w:tcPr>
            <w:tcW w:w="2210" w:type="dxa"/>
          </w:tcPr>
          <w:p w14:paraId="42F7D27A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Full support needed, incontinence of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faeces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 xml:space="preserve"> and urine, management plan</w:t>
            </w:r>
          </w:p>
          <w:p w14:paraId="3B4AB6B6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C502B73" w14:textId="7B897580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6949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16D6E867" w14:textId="1DDEC44E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63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6A9FB19E" w14:textId="5F0B2836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950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62EB12CF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0B6DE83F" w14:textId="2D6DA8A2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41770DF5" w14:textId="77777777" w:rsidTr="001357EC">
        <w:tc>
          <w:tcPr>
            <w:tcW w:w="1515" w:type="dxa"/>
          </w:tcPr>
          <w:p w14:paraId="72B4AA93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Challenging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1513" w:type="dxa"/>
          </w:tcPr>
          <w:p w14:paraId="1800AEEF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1:1 or 2:1 support, daily PBS</w:t>
            </w:r>
          </w:p>
        </w:tc>
        <w:tc>
          <w:tcPr>
            <w:tcW w:w="2210" w:type="dxa"/>
          </w:tcPr>
          <w:p w14:paraId="4B574639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 xml:space="preserve"> that require daily interventions or pose harm risk</w:t>
            </w:r>
          </w:p>
          <w:p w14:paraId="6D43BF18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06E55E" w14:textId="46378218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916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294380F" w14:textId="1606E83D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6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329A257C" w14:textId="063D2671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128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75D" w:rsidRPr="00166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76DCF653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5E9CD3D2" w14:textId="0F66D3ED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4C1994BC" w14:textId="77777777" w:rsidTr="001357EC">
        <w:tc>
          <w:tcPr>
            <w:tcW w:w="1515" w:type="dxa"/>
          </w:tcPr>
          <w:p w14:paraId="0F5F54B6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Forensic / Ex-Offender Risk</w:t>
            </w:r>
          </w:p>
        </w:tc>
        <w:tc>
          <w:tcPr>
            <w:tcW w:w="1513" w:type="dxa"/>
          </w:tcPr>
          <w:p w14:paraId="57418263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N/A in Banding Table</w:t>
            </w:r>
          </w:p>
        </w:tc>
        <w:tc>
          <w:tcPr>
            <w:tcW w:w="2210" w:type="dxa"/>
          </w:tcPr>
          <w:p w14:paraId="70C4C194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History of sexual offending or medium/high risk to others requiring robust management</w:t>
            </w:r>
          </w:p>
          <w:p w14:paraId="0733F99E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FBDA38" w14:textId="4D85F412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39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3B0A3E26" w14:textId="17B4D84D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050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2BEF7C8C" w14:textId="7A55CF6F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040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0F844393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1D89D769" w14:textId="230B9C9F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5593CE11" w14:textId="77777777" w:rsidTr="001357EC">
        <w:tc>
          <w:tcPr>
            <w:tcW w:w="1515" w:type="dxa"/>
          </w:tcPr>
          <w:p w14:paraId="0C6BD5FA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Sensory / Environmental Needs</w:t>
            </w:r>
          </w:p>
        </w:tc>
        <w:tc>
          <w:tcPr>
            <w:tcW w:w="1513" w:type="dxa"/>
          </w:tcPr>
          <w:p w14:paraId="1FFC9DF5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Not captured in Banding Table</w:t>
            </w:r>
          </w:p>
        </w:tc>
        <w:tc>
          <w:tcPr>
            <w:tcW w:w="2210" w:type="dxa"/>
          </w:tcPr>
          <w:p w14:paraId="793E7941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Severe sensory processing issues, high risk of meltdowns, environmental modifications required</w:t>
            </w:r>
          </w:p>
          <w:p w14:paraId="39447414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260653" w14:textId="6EFEA092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405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BB6F6BF" w14:textId="3F7B0204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8215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14:paraId="57CD5692" w14:textId="7483F648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861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5EF71517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7B7F169F" w14:textId="520D2FFE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75D" w:rsidRPr="0016647E" w14:paraId="43413FD2" w14:textId="77777777" w:rsidTr="001357EC">
        <w:tc>
          <w:tcPr>
            <w:tcW w:w="1515" w:type="dxa"/>
          </w:tcPr>
          <w:p w14:paraId="22554934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Safeguarding Complexity</w:t>
            </w:r>
          </w:p>
        </w:tc>
        <w:tc>
          <w:tcPr>
            <w:tcW w:w="1513" w:type="dxa"/>
          </w:tcPr>
          <w:p w14:paraId="3CE6205D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Not captured in Banding Table</w:t>
            </w:r>
          </w:p>
        </w:tc>
        <w:tc>
          <w:tcPr>
            <w:tcW w:w="2210" w:type="dxa"/>
          </w:tcPr>
          <w:p w14:paraId="6A8B717F" w14:textId="77777777" w:rsidR="00B8775D" w:rsidRDefault="00B877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Multi-agency involvement (e.g. MARAC, MAPPA), frequent strategy meetings, safeguarding plans</w:t>
            </w:r>
          </w:p>
          <w:p w14:paraId="1CC79F75" w14:textId="77777777" w:rsidR="007B2294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46CC5" w14:textId="77777777" w:rsidR="007B2294" w:rsidRPr="0016647E" w:rsidRDefault="007B2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7DAB5E" w14:textId="1873F96E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021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3967146E" w14:textId="666E5519" w:rsidR="001357EC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7698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75D" w:rsidRPr="0016647E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6423FAE8" w14:textId="0A73B05A" w:rsidR="00B8775D" w:rsidRPr="0016647E" w:rsidRDefault="0016647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430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75D" w:rsidRPr="00166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3AFCD474" w14:textId="77777777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535D743E" w14:textId="410A160D" w:rsidR="00B8775D" w:rsidRPr="0016647E" w:rsidRDefault="00B87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E88" w:rsidRPr="0016647E" w14:paraId="02C0AEFB" w14:textId="77777777" w:rsidTr="001357EC">
        <w:tc>
          <w:tcPr>
            <w:tcW w:w="151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81"/>
            </w:tblGrid>
            <w:tr w:rsidR="00B27E88" w:rsidRPr="0016647E" w14:paraId="44DADE6D" w14:textId="77777777" w:rsidTr="00A401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B5A378" w14:textId="77777777" w:rsidR="00B27E88" w:rsidRPr="0016647E" w:rsidRDefault="00B27E88" w:rsidP="00B27E8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GB" w:eastAsia="en-GB"/>
                    </w:rPr>
                  </w:pPr>
                  <w:r w:rsidRPr="0016647E">
                    <w:rPr>
                      <w:rFonts w:ascii="Arial" w:eastAsia="Times New Roman" w:hAnsi="Arial" w:cs="Arial"/>
                      <w:sz w:val="24"/>
                      <w:szCs w:val="24"/>
                      <w:lang w:val="en-GB" w:eastAsia="en-GB"/>
                    </w:rPr>
                    <w:lastRenderedPageBreak/>
                    <w:t>Suicidal ideation or self-harm risk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CF18A" w14:textId="76160811" w:rsidR="00B27E88" w:rsidRPr="0016647E" w:rsidRDefault="00B27E88" w:rsidP="00B27E8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2F9999B2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AA0F71" w14:textId="5AABBED0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14:paraId="411F2A5B" w14:textId="006F389A" w:rsidR="00B27E88" w:rsidRPr="0016647E" w:rsidRDefault="002764B9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14:paraId="63A8C9C3" w14:textId="59DA66A2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86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5E7ED5E" w14:textId="25F1E506" w:rsidR="001357EC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111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14:paraId="5D511C79" w14:textId="65E30FB3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087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0BBE379C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1B68137F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E88" w:rsidRPr="0016647E" w14:paraId="2FA39522" w14:textId="77777777" w:rsidTr="001357EC">
        <w:tc>
          <w:tcPr>
            <w:tcW w:w="1515" w:type="dxa"/>
          </w:tcPr>
          <w:p w14:paraId="3EC487EB" w14:textId="2FA43A5D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Refusal of life-sustaining treatment (e.g. insulin, epilepsy meds)</w:t>
            </w:r>
          </w:p>
        </w:tc>
        <w:tc>
          <w:tcPr>
            <w:tcW w:w="1513" w:type="dxa"/>
          </w:tcPr>
          <w:p w14:paraId="149F1253" w14:textId="2EAAFAF1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14:paraId="358EA65C" w14:textId="4E0DC1F0" w:rsidR="00B27E88" w:rsidRPr="0016647E" w:rsidRDefault="002764B9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14:paraId="3C90F7B5" w14:textId="25205180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9048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7EEDCF78" w14:textId="384D5DDC" w:rsidR="001357EC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851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207B9DE4" w14:textId="6D8292EB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39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41650414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5B5A3B58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E88" w:rsidRPr="0016647E" w14:paraId="7F676071" w14:textId="77777777" w:rsidTr="001357EC">
        <w:tc>
          <w:tcPr>
            <w:tcW w:w="1515" w:type="dxa"/>
          </w:tcPr>
          <w:p w14:paraId="70A888EA" w14:textId="366F3601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Substance misuse or dual diagnosis</w:t>
            </w:r>
          </w:p>
        </w:tc>
        <w:tc>
          <w:tcPr>
            <w:tcW w:w="1513" w:type="dxa"/>
          </w:tcPr>
          <w:p w14:paraId="0C99692E" w14:textId="7069B010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14:paraId="7464BA09" w14:textId="0C24B275" w:rsidR="00B27E88" w:rsidRPr="0016647E" w:rsidRDefault="002764B9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14:paraId="5741F18A" w14:textId="565ED2AE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852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389E0C47" w14:textId="139284AA" w:rsidR="001357EC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015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17DC2828" w14:textId="219DE00B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731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73FD4505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564DBD63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E88" w:rsidRPr="0016647E" w14:paraId="58143CAA" w14:textId="77777777" w:rsidTr="001357EC">
        <w:tc>
          <w:tcPr>
            <w:tcW w:w="1515" w:type="dxa"/>
          </w:tcPr>
          <w:p w14:paraId="08DEC893" w14:textId="17972B38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Environmental impact (e.g. property damage, fire risk from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13" w:type="dxa"/>
          </w:tcPr>
          <w:p w14:paraId="65C16127" w14:textId="21943EB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14:paraId="46B90662" w14:textId="690974E2" w:rsidR="00B27E88" w:rsidRPr="0016647E" w:rsidRDefault="002764B9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14:paraId="4336C90D" w14:textId="6E984C0F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52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0271B898" w14:textId="035C329D" w:rsidR="001357EC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032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27CBBD55" w14:textId="20AA4C5A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1573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4E2B35E7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6ABFB874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E88" w:rsidRPr="0016647E" w14:paraId="58FFB502" w14:textId="77777777" w:rsidTr="001357EC">
        <w:tc>
          <w:tcPr>
            <w:tcW w:w="1515" w:type="dxa"/>
          </w:tcPr>
          <w:p w14:paraId="4E6E29E8" w14:textId="2CDC4BD5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Legal supervision or MAPPA tier</w:t>
            </w:r>
          </w:p>
        </w:tc>
        <w:tc>
          <w:tcPr>
            <w:tcW w:w="1513" w:type="dxa"/>
          </w:tcPr>
          <w:p w14:paraId="734A831E" w14:textId="4F36B158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14:paraId="0C950DF0" w14:textId="14B3B2E4" w:rsidR="00B27E88" w:rsidRPr="0016647E" w:rsidRDefault="002764B9" w:rsidP="00B27E8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14:paraId="4D44635D" w14:textId="2F50F68C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6455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1E6B83E" w14:textId="5CDE5127" w:rsidR="001357EC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154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14:paraId="53A4C2F2" w14:textId="5C667133" w:rsidR="00B27E88" w:rsidRPr="0016647E" w:rsidRDefault="0016647E" w:rsidP="00B27E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4783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7E88" w:rsidRPr="001664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14:paraId="72D7A7C9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14:paraId="564CBD1C" w14:textId="77777777" w:rsidR="00B27E88" w:rsidRPr="0016647E" w:rsidRDefault="00B27E88" w:rsidP="00B27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79F210" w14:textId="77777777" w:rsidR="001357EC" w:rsidRPr="0016647E" w:rsidRDefault="008B0776">
      <w:pPr>
        <w:rPr>
          <w:rFonts w:ascii="Arial" w:hAnsi="Arial" w:cs="Arial"/>
          <w:sz w:val="24"/>
          <w:szCs w:val="24"/>
        </w:rPr>
      </w:pPr>
      <w:r w:rsidRPr="0016647E">
        <w:rPr>
          <w:rFonts w:ascii="Arial" w:hAnsi="Arial" w:cs="Arial"/>
          <w:sz w:val="24"/>
          <w:szCs w:val="24"/>
        </w:rPr>
        <w:br/>
      </w:r>
    </w:p>
    <w:p w14:paraId="577AAEE9" w14:textId="77777777" w:rsidR="001357EC" w:rsidRPr="0016647E" w:rsidRDefault="001357EC">
      <w:pPr>
        <w:rPr>
          <w:rFonts w:ascii="Arial" w:hAnsi="Arial" w:cs="Arial"/>
          <w:sz w:val="24"/>
          <w:szCs w:val="24"/>
        </w:rPr>
      </w:pPr>
    </w:p>
    <w:p w14:paraId="28C9FCA8" w14:textId="77777777" w:rsidR="001357EC" w:rsidRPr="0016647E" w:rsidRDefault="001357EC">
      <w:pPr>
        <w:rPr>
          <w:rFonts w:ascii="Arial" w:hAnsi="Arial" w:cs="Arial"/>
          <w:sz w:val="24"/>
          <w:szCs w:val="24"/>
        </w:rPr>
      </w:pPr>
    </w:p>
    <w:p w14:paraId="44AAFC06" w14:textId="77777777" w:rsidR="001357EC" w:rsidRDefault="001357EC">
      <w:pPr>
        <w:rPr>
          <w:rFonts w:ascii="Arial" w:hAnsi="Arial" w:cs="Arial"/>
          <w:sz w:val="24"/>
          <w:szCs w:val="24"/>
        </w:rPr>
      </w:pPr>
    </w:p>
    <w:p w14:paraId="67A20B3C" w14:textId="77777777" w:rsidR="007B2294" w:rsidRPr="0016647E" w:rsidRDefault="007B2294">
      <w:pPr>
        <w:rPr>
          <w:rFonts w:ascii="Arial" w:hAnsi="Arial" w:cs="Arial"/>
          <w:sz w:val="24"/>
          <w:szCs w:val="24"/>
        </w:rPr>
      </w:pPr>
    </w:p>
    <w:p w14:paraId="2231A080" w14:textId="502653B1" w:rsidR="001357EC" w:rsidRPr="0016647E" w:rsidRDefault="001357EC">
      <w:pPr>
        <w:rPr>
          <w:rFonts w:ascii="Arial" w:hAnsi="Arial" w:cs="Arial"/>
          <w:sz w:val="24"/>
          <w:szCs w:val="24"/>
        </w:rPr>
      </w:pPr>
    </w:p>
    <w:p w14:paraId="248DECAC" w14:textId="77777777" w:rsidR="007B2294" w:rsidRDefault="007B2294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2D4E827A" wp14:editId="12690E6B">
                <wp:simplePos x="0" y="0"/>
                <wp:positionH relativeFrom="column">
                  <wp:posOffset>1286510</wp:posOffset>
                </wp:positionH>
                <wp:positionV relativeFrom="paragraph">
                  <wp:posOffset>283210</wp:posOffset>
                </wp:positionV>
                <wp:extent cx="6584950" cy="254000"/>
                <wp:effectExtent l="0" t="0" r="25400" b="12700"/>
                <wp:wrapSquare wrapText="bothSides"/>
                <wp:docPr id="911384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F29A9" w14:textId="77777777" w:rsidR="00B82C1B" w:rsidRPr="00B82C1B" w:rsidRDefault="00B82C1B" w:rsidP="00B82C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E8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3pt;margin-top:22.3pt;width:518.5pt;height:20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">
                <v:textbox>
                  <w:txbxContent>
                    <w:p w14:paraId="412F29A9" w14:textId="77777777" w:rsidR="00B82C1B" w:rsidRPr="00B82C1B" w:rsidRDefault="00B82C1B" w:rsidP="00B82C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3A3833" w14:textId="13DD464B" w:rsidR="003D64F6" w:rsidRPr="007B2294" w:rsidRDefault="008B0776">
      <w:pPr>
        <w:rPr>
          <w:rFonts w:ascii="Arial" w:hAnsi="Arial" w:cs="Arial"/>
        </w:rPr>
      </w:pPr>
      <w:r w:rsidRPr="007B2294">
        <w:rPr>
          <w:rFonts w:ascii="Arial" w:hAnsi="Arial" w:cs="Arial"/>
        </w:rPr>
        <w:t>Temporary Uplift:</w:t>
      </w:r>
    </w:p>
    <w:p w14:paraId="098ADF5D" w14:textId="3BA5F3D5" w:rsidR="003D64F6" w:rsidRPr="007B2294" w:rsidRDefault="007B2294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D115770" wp14:editId="36B748A1">
                <wp:simplePos x="0" y="0"/>
                <wp:positionH relativeFrom="column">
                  <wp:posOffset>4241800</wp:posOffset>
                </wp:positionH>
                <wp:positionV relativeFrom="paragraph">
                  <wp:posOffset>7196</wp:posOffset>
                </wp:positionV>
                <wp:extent cx="2360930" cy="245533"/>
                <wp:effectExtent l="0" t="0" r="19050" b="21590"/>
                <wp:wrapNone/>
                <wp:docPr id="1172381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D409" w14:textId="09B26A8D" w:rsidR="00B82C1B" w:rsidRPr="00B82C1B" w:rsidRDefault="00B82C1B" w:rsidP="00B82C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15770" id="_x0000_s1027" type="#_x0000_t202" style="position:absolute;margin-left:334pt;margin-top:.55pt;width:185.9pt;height:19.35pt;z-index:251649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">
                <v:textbox>
                  <w:txbxContent>
                    <w:p w14:paraId="6221D409" w14:textId="09B26A8D" w:rsidR="00B82C1B" w:rsidRPr="00B82C1B" w:rsidRDefault="00B82C1B" w:rsidP="00B82C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776" w:rsidRPr="007B2294">
        <w:rPr>
          <w:rFonts w:ascii="Arial" w:hAnsi="Arial" w:cs="Arial"/>
        </w:rPr>
        <w:t>If this bolt-on is intended for short-term use only, specify duration:</w:t>
      </w:r>
    </w:p>
    <w:p w14:paraId="422A3236" w14:textId="45174009" w:rsidR="00B82C1B" w:rsidRPr="007B2294" w:rsidRDefault="007B2294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22222E1F" wp14:editId="70C91F84">
                <wp:simplePos x="0" y="0"/>
                <wp:positionH relativeFrom="column">
                  <wp:posOffset>4217247</wp:posOffset>
                </wp:positionH>
                <wp:positionV relativeFrom="paragraph">
                  <wp:posOffset>448310</wp:posOffset>
                </wp:positionV>
                <wp:extent cx="2360930" cy="245110"/>
                <wp:effectExtent l="0" t="0" r="19050" b="21590"/>
                <wp:wrapNone/>
                <wp:docPr id="1359050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549E2" w14:textId="0628B813" w:rsidR="007B2294" w:rsidRPr="00B82C1B" w:rsidRDefault="007B2294" w:rsidP="007B22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9C8651" w14:textId="095688DA" w:rsidR="007B2294" w:rsidRPr="00B82C1B" w:rsidRDefault="007B2294" w:rsidP="007B22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001C95" w14:textId="78D9C171" w:rsidR="007B2294" w:rsidRPr="00B82C1B" w:rsidRDefault="007B2294" w:rsidP="007B22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5549B5" w14:textId="77777777" w:rsidR="007B2294" w:rsidRPr="00B82C1B" w:rsidRDefault="007B2294" w:rsidP="007B2294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Dalf;slfk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;ladfk</w:t>
                            </w:r>
                            <w:proofErr w:type="spellEnd"/>
                          </w:p>
                          <w:p w14:paraId="21F98CD5" w14:textId="77777777" w:rsidR="007B2294" w:rsidRPr="00B82C1B" w:rsidRDefault="007B2294" w:rsidP="007B2294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Dalf;slfk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;ladfk</w:t>
                            </w:r>
                            <w:proofErr w:type="spellEnd"/>
                          </w:p>
                          <w:p w14:paraId="66138437" w14:textId="56B94104" w:rsidR="007B2294" w:rsidRPr="00B82C1B" w:rsidRDefault="007B2294" w:rsidP="007B22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22E1F" id="_x0000_s1028" type="#_x0000_t202" style="position:absolute;margin-left:332.05pt;margin-top:35.3pt;width:185.9pt;height:19.3pt;z-index:2517068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">
                <v:textbox>
                  <w:txbxContent>
                    <w:p w14:paraId="1D9549E2" w14:textId="0628B813" w:rsidR="007B2294" w:rsidRPr="00B82C1B" w:rsidRDefault="007B2294" w:rsidP="007B2294">
                      <w:pPr>
                        <w:rPr>
                          <w:rFonts w:ascii="Arial" w:hAnsi="Arial" w:cs="Arial"/>
                        </w:rPr>
                      </w:pPr>
                    </w:p>
                    <w:p w14:paraId="7D9C8651" w14:textId="095688DA" w:rsidR="007B2294" w:rsidRPr="00B82C1B" w:rsidRDefault="007B2294" w:rsidP="007B2294">
                      <w:pPr>
                        <w:rPr>
                          <w:rFonts w:ascii="Arial" w:hAnsi="Arial" w:cs="Arial"/>
                        </w:rPr>
                      </w:pPr>
                    </w:p>
                    <w:p w14:paraId="1C001C95" w14:textId="78D9C171" w:rsidR="007B2294" w:rsidRPr="00B82C1B" w:rsidRDefault="007B2294" w:rsidP="007B2294">
                      <w:pPr>
                        <w:rPr>
                          <w:rFonts w:ascii="Arial" w:hAnsi="Arial" w:cs="Arial"/>
                        </w:rPr>
                      </w:pPr>
                    </w:p>
                    <w:p w14:paraId="4B5549B5" w14:textId="77777777" w:rsidR="007B2294" w:rsidRPr="00B82C1B" w:rsidRDefault="007B2294" w:rsidP="007B2294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Dalf;slfk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;ladfk</w:t>
                      </w:r>
                      <w:proofErr w:type="spellEnd"/>
                    </w:p>
                    <w:p w14:paraId="21F98CD5" w14:textId="77777777" w:rsidR="007B2294" w:rsidRPr="00B82C1B" w:rsidRDefault="007B2294" w:rsidP="007B2294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Dalf;slfk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;ladfk</w:t>
                      </w:r>
                      <w:proofErr w:type="spellEnd"/>
                    </w:p>
                    <w:p w14:paraId="66138437" w14:textId="56B94104" w:rsidR="007B2294" w:rsidRPr="00B82C1B" w:rsidRDefault="007B2294" w:rsidP="007B22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7A87008D" wp14:editId="3D95D27B">
                <wp:simplePos x="0" y="0"/>
                <wp:positionH relativeFrom="column">
                  <wp:posOffset>4241800</wp:posOffset>
                </wp:positionH>
                <wp:positionV relativeFrom="paragraph">
                  <wp:posOffset>8255</wp:posOffset>
                </wp:positionV>
                <wp:extent cx="2360930" cy="245110"/>
                <wp:effectExtent l="0" t="0" r="19050" b="21590"/>
                <wp:wrapNone/>
                <wp:docPr id="339826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4B3A3" w14:textId="77777777" w:rsidR="007B2294" w:rsidRPr="00B82C1B" w:rsidRDefault="007B2294" w:rsidP="007B22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008D" id="_x0000_s1029" type="#_x0000_t202" style="position:absolute;margin-left:334pt;margin-top:.65pt;width:185.9pt;height:19.3pt;z-index:2517058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">
                <v:textbox>
                  <w:txbxContent>
                    <w:p w14:paraId="58C4B3A3" w14:textId="77777777" w:rsidR="007B2294" w:rsidRPr="00B82C1B" w:rsidRDefault="007B2294" w:rsidP="007B22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776" w:rsidRPr="007B2294">
        <w:rPr>
          <w:rFonts w:ascii="Arial" w:hAnsi="Arial" w:cs="Arial"/>
        </w:rPr>
        <w:t xml:space="preserve">Duration of bolt-on (e.g. 12 weeks for bereavement): </w:t>
      </w:r>
      <w:r w:rsidR="008B0776" w:rsidRPr="007B2294">
        <w:rPr>
          <w:rFonts w:ascii="Arial" w:hAnsi="Arial" w:cs="Arial"/>
        </w:rPr>
        <w:br/>
      </w:r>
    </w:p>
    <w:p w14:paraId="73361DDB" w14:textId="21BC04F7" w:rsidR="0016647E" w:rsidRPr="007B2294" w:rsidRDefault="008B0776">
      <w:pPr>
        <w:rPr>
          <w:rFonts w:ascii="Arial" w:hAnsi="Arial" w:cs="Arial"/>
        </w:rPr>
      </w:pPr>
      <w:r w:rsidRPr="007B2294">
        <w:rPr>
          <w:rFonts w:ascii="Arial" w:hAnsi="Arial" w:cs="Arial"/>
        </w:rPr>
        <w:t>Risk Consideration:</w:t>
      </w:r>
      <w:r w:rsidR="00B82C1B" w:rsidRPr="007B2294">
        <w:rPr>
          <w:rFonts w:ascii="Arial" w:hAnsi="Arial" w:cs="Arial"/>
          <w:noProof/>
        </w:rPr>
        <w:t xml:space="preserve"> </w:t>
      </w:r>
    </w:p>
    <w:p w14:paraId="209C73C5" w14:textId="7921155D" w:rsidR="003D64F6" w:rsidRPr="007B2294" w:rsidRDefault="0016647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489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2294">
            <w:rPr>
              <w:rFonts w:ascii="Segoe UI Symbol" w:eastAsia="MS Gothic" w:hAnsi="Segoe UI Symbol" w:cs="Segoe UI Symbol"/>
            </w:rPr>
            <w:t>☐</w:t>
          </w:r>
        </w:sdtContent>
      </w:sdt>
      <w:r w:rsidRPr="007B2294">
        <w:rPr>
          <w:rFonts w:ascii="Arial" w:hAnsi="Arial" w:cs="Arial"/>
        </w:rPr>
        <w:t xml:space="preserve"> </w:t>
      </w:r>
      <w:r w:rsidR="008B0776" w:rsidRPr="007B2294">
        <w:rPr>
          <w:rFonts w:ascii="Arial" w:hAnsi="Arial" w:cs="Arial"/>
        </w:rPr>
        <w:t>This need presents a safeguarding or wellbeing risk to the carer or others in the household.</w:t>
      </w:r>
      <w:r w:rsidRPr="007B2294">
        <w:rPr>
          <w:rFonts w:ascii="Arial" w:hAnsi="Arial" w:cs="Arial"/>
        </w:rPr>
        <w:t xml:space="preserve"> </w:t>
      </w:r>
    </w:p>
    <w:p w14:paraId="54662A59" w14:textId="737FE254" w:rsidR="001357EC" w:rsidRPr="007B2294" w:rsidRDefault="00B82C1B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ECBE9C" wp14:editId="7614B37A">
                <wp:simplePos x="0" y="0"/>
                <wp:positionH relativeFrom="column">
                  <wp:posOffset>1295400</wp:posOffset>
                </wp:positionH>
                <wp:positionV relativeFrom="paragraph">
                  <wp:posOffset>462915</wp:posOffset>
                </wp:positionV>
                <wp:extent cx="6583680" cy="259080"/>
                <wp:effectExtent l="0" t="0" r="26670" b="26670"/>
                <wp:wrapNone/>
                <wp:docPr id="714344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AE94" w14:textId="77777777" w:rsidR="00B82C1B" w:rsidRPr="00B82C1B" w:rsidRDefault="00B82C1B" w:rsidP="00B82C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CBE9C" id="_x0000_s1030" type="#_x0000_t202" style="position:absolute;margin-left:102pt;margin-top:36.45pt;width:518.4pt;height:20.4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">
                <v:textbox>
                  <w:txbxContent>
                    <w:p w14:paraId="59A5AE94" w14:textId="77777777" w:rsidR="00B82C1B" w:rsidRPr="00B82C1B" w:rsidRDefault="00B82C1B" w:rsidP="00B82C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405" w:rsidRPr="007B2294">
        <w:rPr>
          <w:rFonts w:ascii="Arial" w:hAnsi="Arial" w:cs="Arial"/>
        </w:rPr>
        <w:t>Impact risk assessment</w:t>
      </w:r>
      <w:r w:rsidR="007D7225" w:rsidRPr="007B2294">
        <w:rPr>
          <w:rFonts w:ascii="Arial" w:hAnsi="Arial" w:cs="Arial"/>
        </w:rPr>
        <w:t xml:space="preserve"> Y </w:t>
      </w:r>
      <w:sdt>
        <w:sdtPr>
          <w:rPr>
            <w:rFonts w:ascii="Arial" w:hAnsi="Arial" w:cs="Arial"/>
          </w:rPr>
          <w:id w:val="121123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47E" w:rsidRPr="007B2294">
            <w:rPr>
              <w:rFonts w:ascii="Segoe UI Symbol" w:eastAsia="MS Gothic" w:hAnsi="Segoe UI Symbol" w:cs="Segoe UI Symbol"/>
            </w:rPr>
            <w:t>☐</w:t>
          </w:r>
        </w:sdtContent>
      </w:sdt>
      <w:r w:rsidR="007D7225" w:rsidRPr="007B2294">
        <w:rPr>
          <w:rFonts w:ascii="Arial" w:hAnsi="Arial" w:cs="Arial"/>
        </w:rPr>
        <w:t xml:space="preserve"> N </w:t>
      </w:r>
      <w:sdt>
        <w:sdtPr>
          <w:rPr>
            <w:rFonts w:ascii="Arial" w:hAnsi="Arial" w:cs="Arial"/>
          </w:rPr>
          <w:id w:val="19366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47E" w:rsidRPr="007B2294">
            <w:rPr>
              <w:rFonts w:ascii="Segoe UI Symbol" w:eastAsia="MS Gothic" w:hAnsi="Segoe UI Symbol" w:cs="Segoe UI Symbol"/>
            </w:rPr>
            <w:t>☐</w:t>
          </w:r>
        </w:sdtContent>
      </w:sdt>
      <w:r w:rsidR="008B0776" w:rsidRPr="007B2294">
        <w:rPr>
          <w:rFonts w:ascii="Arial" w:hAnsi="Arial" w:cs="Arial"/>
        </w:rPr>
        <w:br/>
      </w:r>
    </w:p>
    <w:p w14:paraId="2D1217B9" w14:textId="0B0B14A6" w:rsidR="003D64F6" w:rsidRPr="007B2294" w:rsidRDefault="008B0776">
      <w:pPr>
        <w:rPr>
          <w:rFonts w:ascii="Arial" w:hAnsi="Arial" w:cs="Arial"/>
        </w:rPr>
      </w:pPr>
      <w:r w:rsidRPr="007B2294">
        <w:rPr>
          <w:rFonts w:ascii="Arial" w:hAnsi="Arial" w:cs="Arial"/>
        </w:rPr>
        <w:t>Review Outcome:</w:t>
      </w:r>
    </w:p>
    <w:p w14:paraId="4886E697" w14:textId="7E68EF6F" w:rsidR="001357EC" w:rsidRPr="007B2294" w:rsidRDefault="000F4BC0">
      <w:pPr>
        <w:rPr>
          <w:rFonts w:ascii="Arial" w:hAnsi="Arial" w:cs="Arial"/>
        </w:rPr>
      </w:pPr>
      <w:r w:rsidRPr="007B2294">
        <w:rPr>
          <w:rFonts w:ascii="Arial" w:hAnsi="Arial" w:cs="Arial"/>
        </w:rPr>
        <w:t xml:space="preserve">Decision/comments: </w:t>
      </w:r>
    </w:p>
    <w:p w14:paraId="27757A2F" w14:textId="277E7AE2" w:rsidR="001357EC" w:rsidRPr="007B2294" w:rsidRDefault="00B82C1B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F3EED39" wp14:editId="5018523A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7856220" cy="845820"/>
                <wp:effectExtent l="0" t="0" r="11430" b="11430"/>
                <wp:wrapNone/>
                <wp:docPr id="1259373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622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A155" w14:textId="77777777" w:rsidR="00B82C1B" w:rsidRPr="00B82C1B" w:rsidRDefault="00B82C1B" w:rsidP="00B82C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ED39" id="_x0000_s1031" type="#_x0000_t202" style="position:absolute;margin-left:0;margin-top:.6pt;width:618.6pt;height:66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">
                <v:textbox>
                  <w:txbxContent>
                    <w:p w14:paraId="3258A155" w14:textId="77777777" w:rsidR="00B82C1B" w:rsidRPr="00B82C1B" w:rsidRDefault="00B82C1B" w:rsidP="00B82C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68427E" w14:textId="37CDBD23" w:rsidR="001357EC" w:rsidRPr="007B2294" w:rsidRDefault="001357EC">
      <w:pPr>
        <w:rPr>
          <w:rFonts w:ascii="Arial" w:hAnsi="Arial" w:cs="Arial"/>
        </w:rPr>
      </w:pPr>
    </w:p>
    <w:p w14:paraId="1A17BB56" w14:textId="0CD520EB" w:rsidR="001357EC" w:rsidRPr="007B2294" w:rsidRDefault="001357EC">
      <w:pPr>
        <w:rPr>
          <w:rFonts w:ascii="Arial" w:hAnsi="Arial" w:cs="Arial"/>
        </w:rPr>
      </w:pPr>
    </w:p>
    <w:p w14:paraId="1E03DE87" w14:textId="3C763773" w:rsidR="00956DDB" w:rsidRPr="007B2294" w:rsidRDefault="00B82C1B" w:rsidP="001357EC">
      <w:pPr>
        <w:ind w:left="-142"/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C466C4A" wp14:editId="7D9589B7">
                <wp:simplePos x="0" y="0"/>
                <wp:positionH relativeFrom="column">
                  <wp:posOffset>1348740</wp:posOffset>
                </wp:positionH>
                <wp:positionV relativeFrom="paragraph">
                  <wp:posOffset>9525</wp:posOffset>
                </wp:positionV>
                <wp:extent cx="3619500" cy="259080"/>
                <wp:effectExtent l="0" t="0" r="19050" b="26670"/>
                <wp:wrapNone/>
                <wp:docPr id="235637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764C0" w14:textId="77777777" w:rsidR="00B82C1B" w:rsidRPr="00B82C1B" w:rsidRDefault="00B82C1B" w:rsidP="00B82C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466C4A" id="_x0000_s1032" type="#_x0000_t202" style="position:absolute;left:0;text-align:left;margin-left:106.2pt;margin-top:.75pt;width:285pt;height:20.4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">
                <v:textbox>
                  <w:txbxContent>
                    <w:p w14:paraId="62C764C0" w14:textId="77777777" w:rsidR="00B82C1B" w:rsidRPr="00B82C1B" w:rsidRDefault="00B82C1B" w:rsidP="00B82C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C95" w:rsidRPr="007B2294">
        <w:rPr>
          <w:rFonts w:ascii="Arial" w:hAnsi="Arial" w:cs="Arial"/>
        </w:rPr>
        <w:t xml:space="preserve">Bolt-on </w:t>
      </w:r>
      <w:r w:rsidR="00793761" w:rsidRPr="007B2294">
        <w:rPr>
          <w:rFonts w:ascii="Arial" w:hAnsi="Arial" w:cs="Arial"/>
        </w:rPr>
        <w:t>increase cost: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662"/>
        <w:gridCol w:w="3145"/>
      </w:tblGrid>
      <w:tr w:rsidR="00E50253" w:rsidRPr="007B2294" w14:paraId="55C3AF17" w14:textId="77777777" w:rsidTr="001357EC">
        <w:tc>
          <w:tcPr>
            <w:tcW w:w="3369" w:type="dxa"/>
            <w:shd w:val="clear" w:color="auto" w:fill="3D5291"/>
          </w:tcPr>
          <w:p w14:paraId="0D8FE212" w14:textId="7138519B" w:rsidR="00E50253" w:rsidRPr="007B2294" w:rsidRDefault="00E50253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2294">
              <w:rPr>
                <w:rFonts w:ascii="Arial" w:hAnsi="Arial" w:cs="Arial"/>
                <w:b/>
                <w:bCs/>
                <w:color w:val="FFFFFF" w:themeColor="background1"/>
              </w:rPr>
              <w:t>Domain</w:t>
            </w:r>
          </w:p>
        </w:tc>
        <w:tc>
          <w:tcPr>
            <w:tcW w:w="6662" w:type="dxa"/>
            <w:shd w:val="clear" w:color="auto" w:fill="3D5291"/>
          </w:tcPr>
          <w:p w14:paraId="63E079CB" w14:textId="57B68349" w:rsidR="00E50253" w:rsidRPr="007B2294" w:rsidRDefault="00E50253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2294"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145" w:type="dxa"/>
            <w:shd w:val="clear" w:color="auto" w:fill="3D5291"/>
          </w:tcPr>
          <w:p w14:paraId="35AD55DC" w14:textId="251B042C" w:rsidR="00E50253" w:rsidRPr="007B2294" w:rsidRDefault="00E50253" w:rsidP="00135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2294">
              <w:rPr>
                <w:rFonts w:ascii="Arial" w:hAnsi="Arial" w:cs="Arial"/>
                <w:b/>
                <w:bCs/>
                <w:color w:val="FFFFFF" w:themeColor="background1"/>
              </w:rPr>
              <w:t>Total weekly cost increase</w:t>
            </w:r>
          </w:p>
        </w:tc>
      </w:tr>
      <w:tr w:rsidR="00E50253" w:rsidRPr="007B2294" w14:paraId="1F1C7BD2" w14:textId="77777777" w:rsidTr="00E50253">
        <w:tc>
          <w:tcPr>
            <w:tcW w:w="3369" w:type="dxa"/>
          </w:tcPr>
          <w:p w14:paraId="4F20DAD9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3A789A56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14:paraId="3FC5B779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</w:tr>
      <w:tr w:rsidR="00E50253" w:rsidRPr="007B2294" w14:paraId="15F5BCF8" w14:textId="77777777" w:rsidTr="00E50253">
        <w:tc>
          <w:tcPr>
            <w:tcW w:w="3369" w:type="dxa"/>
          </w:tcPr>
          <w:p w14:paraId="22C6D91E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418425B8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14:paraId="05A7EB2C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</w:tr>
      <w:tr w:rsidR="00E50253" w:rsidRPr="007B2294" w14:paraId="6469BF2C" w14:textId="77777777" w:rsidTr="00E50253">
        <w:tc>
          <w:tcPr>
            <w:tcW w:w="3369" w:type="dxa"/>
          </w:tcPr>
          <w:p w14:paraId="0F5F4299" w14:textId="78E1321E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548AAC84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14:paraId="670921FC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</w:tr>
      <w:tr w:rsidR="00E50253" w:rsidRPr="007B2294" w14:paraId="140640B4" w14:textId="77777777" w:rsidTr="00E50253">
        <w:tc>
          <w:tcPr>
            <w:tcW w:w="3369" w:type="dxa"/>
          </w:tcPr>
          <w:p w14:paraId="47D7FA23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43A3F3EC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14:paraId="03D16B19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</w:tr>
      <w:tr w:rsidR="00E50253" w:rsidRPr="007B2294" w14:paraId="1250237F" w14:textId="77777777" w:rsidTr="00E50253">
        <w:tc>
          <w:tcPr>
            <w:tcW w:w="3369" w:type="dxa"/>
          </w:tcPr>
          <w:p w14:paraId="4EECE9B8" w14:textId="3155209D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71CF17C0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14:paraId="30CF0DC6" w14:textId="77777777" w:rsidR="00E50253" w:rsidRPr="007B2294" w:rsidRDefault="00E50253">
            <w:pPr>
              <w:rPr>
                <w:rFonts w:ascii="Arial" w:hAnsi="Arial" w:cs="Arial"/>
              </w:rPr>
            </w:pPr>
          </w:p>
        </w:tc>
      </w:tr>
    </w:tbl>
    <w:p w14:paraId="664EB2C6" w14:textId="08163AE4" w:rsidR="00793761" w:rsidRPr="007B2294" w:rsidRDefault="00793761">
      <w:pPr>
        <w:rPr>
          <w:rFonts w:ascii="Arial" w:hAnsi="Arial" w:cs="Arial"/>
        </w:rPr>
      </w:pPr>
    </w:p>
    <w:p w14:paraId="611E69F5" w14:textId="1E3A1AA9" w:rsidR="003D64F6" w:rsidRPr="007B2294" w:rsidRDefault="00B82C1B" w:rsidP="001357EC">
      <w:pPr>
        <w:ind w:left="-142"/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8E514A6" wp14:editId="4ED96945">
                <wp:simplePos x="0" y="0"/>
                <wp:positionH relativeFrom="column">
                  <wp:posOffset>1312333</wp:posOffset>
                </wp:positionH>
                <wp:positionV relativeFrom="paragraph">
                  <wp:posOffset>12277</wp:posOffset>
                </wp:positionV>
                <wp:extent cx="3619500" cy="259080"/>
                <wp:effectExtent l="0" t="0" r="19050" b="26670"/>
                <wp:wrapNone/>
                <wp:docPr id="2094712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225E8" w14:textId="555C2D22" w:rsidR="00B82C1B" w:rsidRPr="00B82C1B" w:rsidRDefault="00B82C1B" w:rsidP="00B82C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514A6" id="_x0000_s1033" type="#_x0000_t202" style="position:absolute;left:0;text-align:left;margin-left:103.35pt;margin-top:.95pt;width:285pt;height:20.4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">
                <v:textbox>
                  <w:txbxContent>
                    <w:p w14:paraId="757225E8" w14:textId="555C2D22" w:rsidR="00B82C1B" w:rsidRPr="00B82C1B" w:rsidRDefault="00B82C1B" w:rsidP="00B82C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776" w:rsidRPr="007B2294">
        <w:rPr>
          <w:rFonts w:ascii="Arial" w:hAnsi="Arial" w:cs="Arial"/>
        </w:rPr>
        <w:t xml:space="preserve">Date agreed: </w:t>
      </w:r>
    </w:p>
    <w:sectPr w:rsidR="003D64F6" w:rsidRPr="007B2294" w:rsidSect="001357EC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D228" w14:textId="77777777" w:rsidR="00680CDD" w:rsidRDefault="00680CDD" w:rsidP="00680CDD">
      <w:pPr>
        <w:spacing w:after="0" w:line="240" w:lineRule="auto"/>
      </w:pPr>
      <w:r>
        <w:separator/>
      </w:r>
    </w:p>
  </w:endnote>
  <w:endnote w:type="continuationSeparator" w:id="0">
    <w:p w14:paraId="640C0593" w14:textId="77777777" w:rsidR="00680CDD" w:rsidRDefault="00680CDD" w:rsidP="0068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8C80" w14:textId="77777777" w:rsidR="00680CDD" w:rsidRDefault="00680CDD" w:rsidP="00680CDD">
      <w:pPr>
        <w:spacing w:after="0" w:line="240" w:lineRule="auto"/>
      </w:pPr>
      <w:r>
        <w:separator/>
      </w:r>
    </w:p>
  </w:footnote>
  <w:footnote w:type="continuationSeparator" w:id="0">
    <w:p w14:paraId="01AB7441" w14:textId="77777777" w:rsidR="00680CDD" w:rsidRDefault="00680CDD" w:rsidP="0068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4DBE" w14:textId="234EAA85" w:rsidR="00680CDD" w:rsidRDefault="001357EC">
    <w:pPr>
      <w:pStyle w:val="Header"/>
    </w:pPr>
    <w:r>
      <w:rPr>
        <w:noProof/>
      </w:rPr>
      <w:drawing>
        <wp:anchor distT="0" distB="0" distL="114300" distR="114300" simplePos="0" relativeHeight="251609600" behindDoc="0" locked="0" layoutInCell="1" allowOverlap="1" wp14:anchorId="62CDADC7" wp14:editId="7ED7AE0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515600" cy="251460"/>
          <wp:effectExtent l="0" t="0" r="0" b="0"/>
          <wp:wrapNone/>
          <wp:docPr id="4892911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91106" name="Picture 489291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CDD">
      <w:rPr>
        <w:noProof/>
      </w:rPr>
      <w:drawing>
        <wp:inline distT="0" distB="0" distL="0" distR="0" wp14:anchorId="3FAA7256" wp14:editId="29C32E47">
          <wp:extent cx="2392680" cy="874547"/>
          <wp:effectExtent l="0" t="0" r="7620" b="1905"/>
          <wp:docPr id="93328261" name="Picture 2" descr="A logo with a house and s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28261" name="Picture 2" descr="A logo with a house and su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4785" cy="882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+djKkPJswWbaF" int2:id="yEn131R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7300911">
    <w:abstractNumId w:val="8"/>
  </w:num>
  <w:num w:numId="2" w16cid:durableId="1806316526">
    <w:abstractNumId w:val="6"/>
  </w:num>
  <w:num w:numId="3" w16cid:durableId="1832600109">
    <w:abstractNumId w:val="5"/>
  </w:num>
  <w:num w:numId="4" w16cid:durableId="286085859">
    <w:abstractNumId w:val="4"/>
  </w:num>
  <w:num w:numId="5" w16cid:durableId="1987738344">
    <w:abstractNumId w:val="7"/>
  </w:num>
  <w:num w:numId="6" w16cid:durableId="2031756314">
    <w:abstractNumId w:val="3"/>
  </w:num>
  <w:num w:numId="7" w16cid:durableId="1145664617">
    <w:abstractNumId w:val="2"/>
  </w:num>
  <w:num w:numId="8" w16cid:durableId="2036423027">
    <w:abstractNumId w:val="1"/>
  </w:num>
  <w:num w:numId="9" w16cid:durableId="209835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BC0"/>
    <w:rsid w:val="001357EC"/>
    <w:rsid w:val="0015074B"/>
    <w:rsid w:val="0016647E"/>
    <w:rsid w:val="001936AC"/>
    <w:rsid w:val="002248FD"/>
    <w:rsid w:val="002764B9"/>
    <w:rsid w:val="0029639D"/>
    <w:rsid w:val="002B4BC5"/>
    <w:rsid w:val="00326F90"/>
    <w:rsid w:val="00355169"/>
    <w:rsid w:val="00393225"/>
    <w:rsid w:val="003D64F6"/>
    <w:rsid w:val="00455731"/>
    <w:rsid w:val="0048660F"/>
    <w:rsid w:val="00490408"/>
    <w:rsid w:val="00492DB1"/>
    <w:rsid w:val="005B7C95"/>
    <w:rsid w:val="00674405"/>
    <w:rsid w:val="00680CDD"/>
    <w:rsid w:val="006B4D9C"/>
    <w:rsid w:val="00793761"/>
    <w:rsid w:val="007B2294"/>
    <w:rsid w:val="007D7225"/>
    <w:rsid w:val="0085446C"/>
    <w:rsid w:val="008B0776"/>
    <w:rsid w:val="00956DDB"/>
    <w:rsid w:val="00A401D5"/>
    <w:rsid w:val="00AA1D8D"/>
    <w:rsid w:val="00AB7D6B"/>
    <w:rsid w:val="00AF0270"/>
    <w:rsid w:val="00B27E88"/>
    <w:rsid w:val="00B47730"/>
    <w:rsid w:val="00B82C1B"/>
    <w:rsid w:val="00B8775D"/>
    <w:rsid w:val="00C64D25"/>
    <w:rsid w:val="00CB0664"/>
    <w:rsid w:val="00DA6926"/>
    <w:rsid w:val="00DD0D42"/>
    <w:rsid w:val="00DF4315"/>
    <w:rsid w:val="00E50253"/>
    <w:rsid w:val="00EB2F95"/>
    <w:rsid w:val="00EE08AD"/>
    <w:rsid w:val="00F521EE"/>
    <w:rsid w:val="00FC693F"/>
    <w:rsid w:val="4A95C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C2A99F"/>
  <w14:defaultImageDpi w14:val="330"/>
  <w15:docId w15:val="{18701A18-4A32-4D14-9D9A-2C95D111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Gillingwater</dc:creator>
  <cp:keywords/>
  <dc:description>generated by python-docx</dc:description>
  <cp:lastModifiedBy>Dawn Gillingwater</cp:lastModifiedBy>
  <cp:revision>3</cp:revision>
  <dcterms:created xsi:type="dcterms:W3CDTF">2025-07-03T10:23:00Z</dcterms:created>
  <dcterms:modified xsi:type="dcterms:W3CDTF">2025-07-03T10:33:00Z</dcterms:modified>
  <cp:category/>
</cp:coreProperties>
</file>